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1B7" w:rsidRPr="00C13707" w:rsidRDefault="004F71B7" w:rsidP="00FF5A36">
      <w:pPr>
        <w:pageBreakBefore/>
        <w:spacing w:line="360" w:lineRule="auto"/>
        <w:jc w:val="center"/>
        <w:rPr>
          <w:rFonts w:ascii="Times New Roman" w:hAnsi="Times New Roman" w:cs="Times New Roman"/>
          <w:i/>
          <w:iCs/>
        </w:rPr>
      </w:pPr>
      <w:r w:rsidRPr="00C13707">
        <w:rPr>
          <w:rFonts w:ascii="Times New Roman" w:hAnsi="Times New Roman" w:cs="Times New Roman"/>
          <w:i/>
          <w:iCs/>
          <w:sz w:val="28"/>
          <w:szCs w:val="28"/>
        </w:rPr>
        <w:t>Пример отчета о прохождении производственной практике</w:t>
      </w:r>
    </w:p>
    <w:p w:rsidR="004F71B7" w:rsidRPr="00B22E6D" w:rsidRDefault="004F71B7" w:rsidP="00FF5A36">
      <w:pPr>
        <w:pStyle w:val="BodyText"/>
        <w:jc w:val="center"/>
        <w:rPr>
          <w:sz w:val="24"/>
          <w:szCs w:val="24"/>
        </w:rPr>
      </w:pPr>
    </w:p>
    <w:p w:rsidR="004F71B7" w:rsidRPr="00B22E6D" w:rsidRDefault="004F71B7" w:rsidP="00FF5A36">
      <w:pPr>
        <w:pStyle w:val="BodyText"/>
        <w:jc w:val="center"/>
      </w:pPr>
      <w:r w:rsidRPr="00B22E6D">
        <w:t>МИНИСТЕРСТВО ОБРАЗОВАНИЯ И НАУКИ РОССИЙСКОЙ ФЕДЕРАЦИИ</w:t>
      </w:r>
    </w:p>
    <w:p w:rsidR="004F71B7" w:rsidRPr="00B22E6D" w:rsidRDefault="004F71B7" w:rsidP="00FF5A36">
      <w:pPr>
        <w:pStyle w:val="BodyText"/>
        <w:jc w:val="center"/>
      </w:pPr>
    </w:p>
    <w:p w:rsidR="004F71B7" w:rsidRPr="00B22E6D" w:rsidRDefault="004F71B7" w:rsidP="00FF5A36">
      <w:pPr>
        <w:pStyle w:val="BodyText"/>
        <w:jc w:val="center"/>
        <w:rPr>
          <w:b/>
          <w:bCs/>
        </w:rPr>
      </w:pPr>
      <w:r w:rsidRPr="00B22E6D">
        <w:rPr>
          <w:b/>
          <w:bCs/>
        </w:rPr>
        <w:t>ФЕДЕРАЛЬНОЕ ГОСУДАРСТВЕННОЕ БЮДЖЕТНОЕ</w:t>
      </w:r>
    </w:p>
    <w:p w:rsidR="004F71B7" w:rsidRPr="00B22E6D" w:rsidRDefault="004F71B7" w:rsidP="00FF5A36">
      <w:pPr>
        <w:pStyle w:val="BodyText"/>
        <w:jc w:val="center"/>
        <w:rPr>
          <w:b/>
          <w:bCs/>
        </w:rPr>
      </w:pPr>
      <w:r w:rsidRPr="00B22E6D">
        <w:rPr>
          <w:b/>
          <w:bCs/>
        </w:rPr>
        <w:t>ОБРАЗОВАТЕЛЬНОЕ УЧРЕЖДЕНИЕ</w:t>
      </w:r>
    </w:p>
    <w:p w:rsidR="004F71B7" w:rsidRPr="00B22E6D" w:rsidRDefault="004F71B7" w:rsidP="00FF5A36">
      <w:pPr>
        <w:pStyle w:val="BodyText"/>
        <w:jc w:val="center"/>
        <w:rPr>
          <w:b/>
          <w:bCs/>
        </w:rPr>
      </w:pPr>
      <w:r w:rsidRPr="00B22E6D">
        <w:rPr>
          <w:b/>
          <w:bCs/>
        </w:rPr>
        <w:t>ВЫСШЕГО ПРОФЕССИОНАЛЬНОГО ОБРАЗОВАНИЯ</w:t>
      </w:r>
    </w:p>
    <w:p w:rsidR="004F71B7" w:rsidRPr="00B22E6D" w:rsidRDefault="004F71B7" w:rsidP="00FF5A36">
      <w:pPr>
        <w:pStyle w:val="BodyText"/>
        <w:jc w:val="center"/>
        <w:rPr>
          <w:b/>
          <w:bCs/>
        </w:rPr>
      </w:pPr>
      <w:r w:rsidRPr="00B22E6D">
        <w:rPr>
          <w:b/>
          <w:bCs/>
        </w:rPr>
        <w:t>«ДОНСКОЙ ГОСУДАРСТВЕННЫЙ ТЕХНИЧЕСКИЙ УНИВЕРСИТЕТ»</w:t>
      </w:r>
    </w:p>
    <w:p w:rsidR="004F71B7" w:rsidRPr="00B22E6D" w:rsidRDefault="004F71B7" w:rsidP="00FF5A36">
      <w:pPr>
        <w:pStyle w:val="BodyText"/>
        <w:jc w:val="center"/>
      </w:pPr>
      <w:r w:rsidRPr="00B22E6D">
        <w:rPr>
          <w:b/>
          <w:bCs/>
        </w:rPr>
        <w:t>(ДГТУ)</w:t>
      </w:r>
    </w:p>
    <w:p w:rsidR="004F71B7" w:rsidRPr="00B22E6D" w:rsidRDefault="004F71B7" w:rsidP="00FF5A36">
      <w:pPr>
        <w:pStyle w:val="BodyText"/>
        <w:jc w:val="center"/>
        <w:rPr>
          <w:sz w:val="24"/>
          <w:szCs w:val="24"/>
        </w:rPr>
      </w:pPr>
    </w:p>
    <w:p w:rsidR="004F71B7" w:rsidRPr="00B22E6D" w:rsidRDefault="004F71B7" w:rsidP="00B22E6D">
      <w:pPr>
        <w:spacing w:after="0" w:line="360" w:lineRule="auto"/>
        <w:ind w:firstLine="709"/>
        <w:jc w:val="center"/>
        <w:rPr>
          <w:rFonts w:ascii="Times New Roman" w:hAnsi="Times New Roman" w:cs="Times New Roman"/>
          <w:sz w:val="28"/>
          <w:szCs w:val="28"/>
        </w:rPr>
      </w:pPr>
      <w:r w:rsidRPr="00B22E6D">
        <w:rPr>
          <w:rFonts w:ascii="Times New Roman" w:hAnsi="Times New Roman" w:cs="Times New Roman"/>
          <w:sz w:val="28"/>
          <w:szCs w:val="28"/>
        </w:rPr>
        <w:t>Факультет «Медиакоммуникаций и мультимедийных технологий»</w:t>
      </w:r>
    </w:p>
    <w:p w:rsidR="004F71B7" w:rsidRPr="00B22E6D" w:rsidRDefault="004F71B7" w:rsidP="00B22E6D">
      <w:pPr>
        <w:spacing w:after="0" w:line="360" w:lineRule="auto"/>
        <w:ind w:firstLine="709"/>
        <w:jc w:val="center"/>
        <w:rPr>
          <w:rFonts w:ascii="Times New Roman" w:hAnsi="Times New Roman" w:cs="Times New Roman"/>
          <w:sz w:val="28"/>
          <w:szCs w:val="28"/>
        </w:rPr>
      </w:pPr>
      <w:r w:rsidRPr="00B22E6D">
        <w:rPr>
          <w:rFonts w:ascii="Times New Roman" w:hAnsi="Times New Roman" w:cs="Times New Roman"/>
          <w:sz w:val="28"/>
          <w:szCs w:val="28"/>
        </w:rPr>
        <w:t>Кафедра «Связи с общественностью»»</w:t>
      </w: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jc w:val="center"/>
        <w:rPr>
          <w:rFonts w:ascii="Times New Roman" w:hAnsi="Times New Roman" w:cs="Times New Roman"/>
          <w:sz w:val="28"/>
          <w:szCs w:val="28"/>
        </w:rPr>
      </w:pPr>
      <w:r w:rsidRPr="00B22E6D">
        <w:rPr>
          <w:rFonts w:ascii="Times New Roman" w:hAnsi="Times New Roman" w:cs="Times New Roman"/>
          <w:sz w:val="28"/>
          <w:szCs w:val="28"/>
        </w:rPr>
        <w:t>Отчет о прохождении производственной практики</w:t>
      </w: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Александрова Александра, гр. МК</w:t>
      </w:r>
      <w:r w:rsidRPr="00B22E6D">
        <w:rPr>
          <w:rFonts w:ascii="Times New Roman" w:hAnsi="Times New Roman" w:cs="Times New Roman"/>
          <w:sz w:val="28"/>
          <w:szCs w:val="28"/>
        </w:rPr>
        <w:t>С-21</w:t>
      </w:r>
    </w:p>
    <w:p w:rsidR="004F71B7" w:rsidRPr="00B22E6D" w:rsidRDefault="004F71B7" w:rsidP="00B22E6D">
      <w:pPr>
        <w:spacing w:after="0" w:line="360" w:lineRule="auto"/>
        <w:ind w:firstLine="709"/>
        <w:jc w:val="right"/>
        <w:rPr>
          <w:rFonts w:ascii="Times New Roman" w:hAnsi="Times New Roman" w:cs="Times New Roman"/>
          <w:sz w:val="28"/>
          <w:szCs w:val="28"/>
        </w:rPr>
      </w:pPr>
    </w:p>
    <w:p w:rsidR="004F71B7" w:rsidRPr="00B22E6D" w:rsidRDefault="004F71B7" w:rsidP="00B22E6D">
      <w:pPr>
        <w:spacing w:after="0" w:line="360" w:lineRule="auto"/>
        <w:ind w:firstLine="709"/>
        <w:jc w:val="right"/>
        <w:rPr>
          <w:rFonts w:ascii="Times New Roman" w:hAnsi="Times New Roman" w:cs="Times New Roman"/>
          <w:sz w:val="28"/>
          <w:szCs w:val="28"/>
        </w:rPr>
      </w:pPr>
      <w:r w:rsidRPr="00B22E6D">
        <w:rPr>
          <w:rFonts w:ascii="Times New Roman" w:hAnsi="Times New Roman" w:cs="Times New Roman"/>
          <w:sz w:val="28"/>
          <w:szCs w:val="28"/>
        </w:rPr>
        <w:t>Преподаватель:</w:t>
      </w:r>
    </w:p>
    <w:p w:rsidR="004F71B7" w:rsidRPr="00B22E6D" w:rsidRDefault="004F71B7" w:rsidP="00B22E6D">
      <w:pPr>
        <w:spacing w:after="0" w:line="360" w:lineRule="auto"/>
        <w:ind w:firstLine="709"/>
        <w:jc w:val="right"/>
        <w:rPr>
          <w:rFonts w:ascii="Times New Roman" w:hAnsi="Times New Roman" w:cs="Times New Roman"/>
          <w:sz w:val="28"/>
          <w:szCs w:val="28"/>
        </w:rPr>
      </w:pPr>
      <w:r w:rsidRPr="00B22E6D">
        <w:rPr>
          <w:rFonts w:ascii="Times New Roman" w:hAnsi="Times New Roman" w:cs="Times New Roman"/>
          <w:sz w:val="28"/>
          <w:szCs w:val="28"/>
        </w:rPr>
        <w:t>Левицкий С.С</w:t>
      </w:r>
      <w:r>
        <w:rPr>
          <w:rFonts w:ascii="Times New Roman" w:hAnsi="Times New Roman" w:cs="Times New Roman"/>
          <w:sz w:val="28"/>
          <w:szCs w:val="28"/>
        </w:rPr>
        <w:t>.</w:t>
      </w: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ind w:firstLine="709"/>
        <w:jc w:val="center"/>
        <w:rPr>
          <w:rFonts w:ascii="Times New Roman" w:hAnsi="Times New Roman" w:cs="Times New Roman"/>
          <w:sz w:val="28"/>
          <w:szCs w:val="28"/>
        </w:rPr>
      </w:pPr>
    </w:p>
    <w:p w:rsidR="004F71B7" w:rsidRPr="00B22E6D" w:rsidRDefault="004F71B7" w:rsidP="00B22E6D">
      <w:pPr>
        <w:spacing w:after="0" w:line="360" w:lineRule="auto"/>
        <w:jc w:val="center"/>
        <w:rPr>
          <w:rFonts w:ascii="Times New Roman" w:hAnsi="Times New Roman" w:cs="Times New Roman"/>
          <w:sz w:val="28"/>
          <w:szCs w:val="28"/>
        </w:rPr>
      </w:pPr>
      <w:r w:rsidRPr="00B22E6D">
        <w:rPr>
          <w:rFonts w:ascii="Times New Roman" w:hAnsi="Times New Roman" w:cs="Times New Roman"/>
          <w:sz w:val="28"/>
          <w:szCs w:val="28"/>
        </w:rPr>
        <w:t xml:space="preserve">Ростов-на-Дону </w:t>
      </w:r>
    </w:p>
    <w:p w:rsidR="004F71B7" w:rsidRPr="00B22E6D" w:rsidRDefault="004F71B7" w:rsidP="00B22E6D">
      <w:pPr>
        <w:spacing w:after="0" w:line="360" w:lineRule="auto"/>
        <w:jc w:val="center"/>
        <w:rPr>
          <w:rFonts w:ascii="Times New Roman" w:hAnsi="Times New Roman" w:cs="Times New Roman"/>
          <w:sz w:val="28"/>
          <w:szCs w:val="28"/>
        </w:rPr>
      </w:pPr>
      <w:r w:rsidRPr="00B22E6D">
        <w:rPr>
          <w:rFonts w:ascii="Times New Roman" w:hAnsi="Times New Roman" w:cs="Times New Roman"/>
          <w:sz w:val="28"/>
          <w:szCs w:val="28"/>
        </w:rPr>
        <w:t>2014</w:t>
      </w:r>
    </w:p>
    <w:p w:rsidR="004F71B7" w:rsidRPr="00B22E6D" w:rsidRDefault="004F71B7" w:rsidP="00FF5A36">
      <w:pPr>
        <w:pStyle w:val="Heading1"/>
        <w:pageBreakBefore/>
        <w:jc w:val="center"/>
        <w:rPr>
          <w:rFonts w:ascii="Times New Roman" w:hAnsi="Times New Roman" w:cs="Times New Roman"/>
          <w:sz w:val="28"/>
          <w:szCs w:val="28"/>
        </w:rPr>
      </w:pPr>
      <w:bookmarkStart w:id="0" w:name="__RefHeading__1_1393970716"/>
      <w:bookmarkEnd w:id="0"/>
      <w:r w:rsidRPr="00B22E6D">
        <w:rPr>
          <w:rFonts w:ascii="Times New Roman" w:hAnsi="Times New Roman" w:cs="Times New Roman"/>
          <w:sz w:val="28"/>
          <w:szCs w:val="28"/>
        </w:rPr>
        <w:t>Содержание</w:t>
      </w:r>
    </w:p>
    <w:p w:rsidR="004F71B7" w:rsidRPr="00B22E6D" w:rsidRDefault="004F71B7" w:rsidP="00FF5A36">
      <w:pPr>
        <w:rPr>
          <w:rFonts w:ascii="Times New Roman" w:hAnsi="Times New Roman" w:cs="Times New Roman"/>
        </w:rPr>
      </w:pPr>
    </w:p>
    <w:p w:rsidR="004F71B7" w:rsidRPr="00B22E6D" w:rsidRDefault="004F71B7" w:rsidP="00FF5A36">
      <w:pPr>
        <w:rPr>
          <w:rFonts w:ascii="Times New Roman" w:hAnsi="Times New Roman" w:cs="Times New Roman"/>
        </w:rPr>
        <w:sectPr w:rsidR="004F71B7" w:rsidRPr="00B22E6D" w:rsidSect="00FF5A36">
          <w:pgSz w:w="11906" w:h="16838"/>
          <w:pgMar w:top="1134" w:right="850" w:bottom="1134" w:left="1701" w:header="720" w:footer="720" w:gutter="0"/>
          <w:cols w:space="720"/>
          <w:docGrid w:linePitch="360"/>
        </w:sectPr>
      </w:pPr>
    </w:p>
    <w:p w:rsidR="004F71B7" w:rsidRPr="00C13707" w:rsidRDefault="004F71B7" w:rsidP="00C13707">
      <w:pPr>
        <w:pStyle w:val="TOC1"/>
        <w:tabs>
          <w:tab w:val="clear" w:pos="9628"/>
          <w:tab w:val="right" w:leader="dot" w:pos="9356"/>
        </w:tabs>
        <w:ind w:right="-1"/>
        <w:jc w:val="both"/>
        <w:rPr>
          <w:b w:val="0"/>
          <w:bCs w:val="0"/>
        </w:rPr>
      </w:pPr>
      <w:r>
        <w:rPr>
          <w:b w:val="0"/>
          <w:bCs w:val="0"/>
        </w:rPr>
        <w:t>Введение…………………………………………………………………………...</w:t>
      </w:r>
      <w:r w:rsidRPr="00C13707">
        <w:rPr>
          <w:b w:val="0"/>
          <w:bCs w:val="0"/>
        </w:rPr>
        <w:t>3</w:t>
      </w:r>
    </w:p>
    <w:p w:rsidR="004F71B7" w:rsidRPr="00C13707" w:rsidRDefault="004F71B7" w:rsidP="00C13707">
      <w:pPr>
        <w:spacing w:after="0" w:line="360" w:lineRule="auto"/>
        <w:jc w:val="both"/>
        <w:rPr>
          <w:rFonts w:ascii="Times New Roman" w:hAnsi="Times New Roman" w:cs="Times New Roman"/>
          <w:sz w:val="28"/>
          <w:szCs w:val="28"/>
        </w:rPr>
      </w:pPr>
      <w:r w:rsidRPr="00C13707">
        <w:rPr>
          <w:rFonts w:ascii="Times New Roman" w:hAnsi="Times New Roman" w:cs="Times New Roman"/>
          <w:sz w:val="28"/>
          <w:szCs w:val="28"/>
        </w:rPr>
        <w:t>1. Комплексный</w:t>
      </w:r>
      <w:r>
        <w:rPr>
          <w:rFonts w:ascii="Times New Roman" w:hAnsi="Times New Roman" w:cs="Times New Roman"/>
          <w:sz w:val="28"/>
          <w:szCs w:val="28"/>
        </w:rPr>
        <w:t xml:space="preserve"> анализ деятельности ООО «Парк»……………………………</w:t>
      </w:r>
      <w:r w:rsidRPr="00C13707">
        <w:rPr>
          <w:rFonts w:ascii="Times New Roman" w:hAnsi="Times New Roman" w:cs="Times New Roman"/>
          <w:sz w:val="28"/>
          <w:szCs w:val="28"/>
        </w:rPr>
        <w:t>4</w:t>
      </w:r>
    </w:p>
    <w:p w:rsidR="004F71B7" w:rsidRPr="00C1370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lang w:eastAsia="zh-CN"/>
        </w:rPr>
        <w:t>2. Характеристика орган</w:t>
      </w:r>
      <w:r>
        <w:rPr>
          <w:rFonts w:ascii="Times New Roman" w:hAnsi="Times New Roman" w:cs="Times New Roman"/>
          <w:sz w:val="28"/>
          <w:szCs w:val="28"/>
          <w:lang w:eastAsia="zh-CN"/>
        </w:rPr>
        <w:t>изационной структуры ООО «Парк»……………….</w:t>
      </w:r>
      <w:r w:rsidRPr="00C13707">
        <w:rPr>
          <w:rFonts w:ascii="Times New Roman" w:hAnsi="Times New Roman" w:cs="Times New Roman"/>
          <w:sz w:val="28"/>
          <w:szCs w:val="28"/>
          <w:lang w:eastAsia="zh-CN"/>
        </w:rPr>
        <w:t>11</w:t>
      </w:r>
    </w:p>
    <w:p w:rsidR="004F71B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lang w:eastAsia="zh-CN"/>
        </w:rPr>
        <w:t xml:space="preserve">3. Основные направления, содержания и формы работы по </w:t>
      </w:r>
      <w:r>
        <w:rPr>
          <w:rFonts w:ascii="Times New Roman" w:hAnsi="Times New Roman" w:cs="Times New Roman"/>
          <w:sz w:val="28"/>
          <w:szCs w:val="28"/>
          <w:lang w:eastAsia="zh-CN"/>
        </w:rPr>
        <w:t>связям</w:t>
      </w:r>
    </w:p>
    <w:p w:rsidR="004F71B7" w:rsidRPr="00C1370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lang w:eastAsia="zh-CN"/>
        </w:rPr>
        <w:t>с внутренней и внешн</w:t>
      </w:r>
      <w:r>
        <w:rPr>
          <w:rFonts w:ascii="Times New Roman" w:hAnsi="Times New Roman" w:cs="Times New Roman"/>
          <w:sz w:val="28"/>
          <w:szCs w:val="28"/>
          <w:lang w:eastAsia="zh-CN"/>
        </w:rPr>
        <w:t>ей общественностью в ООО «Парк»…………………..</w:t>
      </w:r>
      <w:r w:rsidRPr="00C13707">
        <w:rPr>
          <w:rFonts w:ascii="Times New Roman" w:hAnsi="Times New Roman" w:cs="Times New Roman"/>
          <w:sz w:val="28"/>
          <w:szCs w:val="28"/>
          <w:lang w:eastAsia="zh-CN"/>
        </w:rPr>
        <w:t>13</w:t>
      </w:r>
    </w:p>
    <w:p w:rsidR="004F71B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lang w:eastAsia="zh-CN"/>
        </w:rPr>
        <w:t>4. Анализ процесса управления связями с общественностью в</w:t>
      </w:r>
    </w:p>
    <w:p w:rsidR="004F71B7" w:rsidRPr="00C13707" w:rsidRDefault="004F71B7" w:rsidP="00C13707">
      <w:pPr>
        <w:spacing w:after="0" w:line="36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ООО «Парк»……………………………………………………………………...</w:t>
      </w:r>
      <w:r w:rsidRPr="00C13707">
        <w:rPr>
          <w:rFonts w:ascii="Times New Roman" w:hAnsi="Times New Roman" w:cs="Times New Roman"/>
          <w:sz w:val="28"/>
          <w:szCs w:val="28"/>
          <w:lang w:eastAsia="zh-CN"/>
        </w:rPr>
        <w:t>16</w:t>
      </w:r>
    </w:p>
    <w:p w:rsidR="004F71B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lang w:eastAsia="zh-CN"/>
        </w:rPr>
        <w:t xml:space="preserve">5. Основные выводы и рекомендации по улучшению </w:t>
      </w:r>
    </w:p>
    <w:p w:rsidR="004F71B7" w:rsidRPr="00C1370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lang w:eastAsia="zh-CN"/>
        </w:rPr>
        <w:t xml:space="preserve">маркетинговой, рекламной и </w:t>
      </w:r>
      <w:r w:rsidRPr="00C13707">
        <w:rPr>
          <w:rFonts w:ascii="Times New Roman" w:hAnsi="Times New Roman" w:cs="Times New Roman"/>
          <w:sz w:val="28"/>
          <w:szCs w:val="28"/>
          <w:lang w:val="en-US" w:eastAsia="zh-CN"/>
        </w:rPr>
        <w:t>PR</w:t>
      </w:r>
      <w:r>
        <w:rPr>
          <w:rFonts w:ascii="Times New Roman" w:hAnsi="Times New Roman" w:cs="Times New Roman"/>
          <w:sz w:val="28"/>
          <w:szCs w:val="28"/>
          <w:lang w:eastAsia="zh-CN"/>
        </w:rPr>
        <w:t>-деятельности ООО «Парк»………………...</w:t>
      </w:r>
      <w:r w:rsidRPr="00C13707">
        <w:rPr>
          <w:rFonts w:ascii="Times New Roman" w:hAnsi="Times New Roman" w:cs="Times New Roman"/>
          <w:sz w:val="28"/>
          <w:szCs w:val="28"/>
          <w:lang w:eastAsia="zh-CN"/>
        </w:rPr>
        <w:t>17</w:t>
      </w:r>
    </w:p>
    <w:p w:rsidR="004F71B7" w:rsidRPr="00C13707" w:rsidRDefault="004F71B7" w:rsidP="00C13707">
      <w:pPr>
        <w:spacing w:after="0" w:line="36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Заключение……………………………………………………………………….</w:t>
      </w:r>
      <w:r w:rsidRPr="00C13707">
        <w:rPr>
          <w:rFonts w:ascii="Times New Roman" w:hAnsi="Times New Roman" w:cs="Times New Roman"/>
          <w:sz w:val="28"/>
          <w:szCs w:val="28"/>
          <w:lang w:eastAsia="zh-CN"/>
        </w:rPr>
        <w:t>19</w:t>
      </w:r>
    </w:p>
    <w:p w:rsidR="004F71B7" w:rsidRDefault="004F71B7" w:rsidP="00C13707">
      <w:pPr>
        <w:spacing w:after="0" w:line="360" w:lineRule="auto"/>
        <w:jc w:val="both"/>
        <w:rPr>
          <w:rFonts w:ascii="Times New Roman" w:hAnsi="Times New Roman" w:cs="Times New Roman"/>
          <w:sz w:val="28"/>
          <w:szCs w:val="28"/>
        </w:rPr>
      </w:pPr>
      <w:r w:rsidRPr="00C13707">
        <w:rPr>
          <w:rFonts w:ascii="Times New Roman" w:hAnsi="Times New Roman" w:cs="Times New Roman"/>
          <w:sz w:val="28"/>
          <w:szCs w:val="28"/>
          <w:lang w:eastAsia="zh-CN"/>
        </w:rPr>
        <w:t>Приложение 1</w:t>
      </w:r>
      <w:r>
        <w:rPr>
          <w:rFonts w:ascii="Times New Roman" w:hAnsi="Times New Roman" w:cs="Times New Roman"/>
          <w:sz w:val="28"/>
          <w:szCs w:val="28"/>
          <w:lang w:eastAsia="zh-CN"/>
        </w:rPr>
        <w:t>.</w:t>
      </w:r>
      <w:r w:rsidRPr="00C13707">
        <w:rPr>
          <w:rFonts w:ascii="Times New Roman" w:hAnsi="Times New Roman" w:cs="Times New Roman"/>
          <w:sz w:val="28"/>
          <w:szCs w:val="28"/>
          <w:lang w:eastAsia="zh-CN"/>
        </w:rPr>
        <w:t xml:space="preserve"> </w:t>
      </w:r>
      <w:r w:rsidRPr="00C13707">
        <w:rPr>
          <w:rFonts w:ascii="Times New Roman" w:hAnsi="Times New Roman" w:cs="Times New Roman"/>
          <w:sz w:val="28"/>
          <w:szCs w:val="28"/>
        </w:rPr>
        <w:t xml:space="preserve">Концепция сайта парка Октябрьской </w:t>
      </w:r>
    </w:p>
    <w:p w:rsidR="004F71B7" w:rsidRPr="00C1370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rPr>
        <w:t>Ре</w:t>
      </w:r>
      <w:r>
        <w:rPr>
          <w:rFonts w:ascii="Times New Roman" w:hAnsi="Times New Roman" w:cs="Times New Roman"/>
          <w:sz w:val="28"/>
          <w:szCs w:val="28"/>
        </w:rPr>
        <w:t>волюции (www.revolutionpark.ru).....................................................................</w:t>
      </w:r>
      <w:r w:rsidRPr="00C13707">
        <w:rPr>
          <w:rFonts w:ascii="Times New Roman" w:hAnsi="Times New Roman" w:cs="Times New Roman"/>
          <w:sz w:val="28"/>
          <w:szCs w:val="28"/>
          <w:lang w:eastAsia="zh-CN"/>
        </w:rPr>
        <w:t>21</w:t>
      </w:r>
    </w:p>
    <w:p w:rsidR="004F71B7" w:rsidRPr="00C13707" w:rsidRDefault="004F71B7" w:rsidP="00C13707">
      <w:pPr>
        <w:spacing w:after="0" w:line="360" w:lineRule="auto"/>
        <w:jc w:val="both"/>
        <w:rPr>
          <w:rFonts w:ascii="Times New Roman" w:hAnsi="Times New Roman" w:cs="Times New Roman"/>
          <w:sz w:val="28"/>
          <w:szCs w:val="28"/>
          <w:lang w:eastAsia="zh-CN"/>
        </w:rPr>
      </w:pPr>
      <w:r w:rsidRPr="00C13707">
        <w:rPr>
          <w:rFonts w:ascii="Times New Roman" w:hAnsi="Times New Roman" w:cs="Times New Roman"/>
          <w:sz w:val="28"/>
          <w:szCs w:val="28"/>
          <w:lang w:eastAsia="zh-CN"/>
        </w:rPr>
        <w:t>Приложение 2. Макеты пе</w:t>
      </w:r>
      <w:r>
        <w:rPr>
          <w:rFonts w:ascii="Times New Roman" w:hAnsi="Times New Roman" w:cs="Times New Roman"/>
          <w:sz w:val="28"/>
          <w:szCs w:val="28"/>
          <w:lang w:eastAsia="zh-CN"/>
        </w:rPr>
        <w:t>чатно-полиграфической продукции……………...</w:t>
      </w:r>
      <w:r w:rsidRPr="00C13707">
        <w:rPr>
          <w:rFonts w:ascii="Times New Roman" w:hAnsi="Times New Roman" w:cs="Times New Roman"/>
          <w:sz w:val="28"/>
          <w:szCs w:val="28"/>
          <w:lang w:eastAsia="zh-CN"/>
        </w:rPr>
        <w:t>23</w:t>
      </w:r>
    </w:p>
    <w:p w:rsidR="004F71B7" w:rsidRPr="00B22E6D" w:rsidRDefault="004F71B7" w:rsidP="00FF5A36">
      <w:pPr>
        <w:pStyle w:val="TOC1"/>
        <w:tabs>
          <w:tab w:val="clear" w:pos="9628"/>
          <w:tab w:val="right" w:leader="dot" w:pos="9356"/>
        </w:tabs>
        <w:ind w:right="-1"/>
      </w:pPr>
      <w:r w:rsidRPr="00B22E6D">
        <w:br w:type="page"/>
        <w:t>Введение</w:t>
      </w:r>
    </w:p>
    <w:p w:rsidR="004F71B7" w:rsidRPr="00B22E6D" w:rsidRDefault="004F71B7" w:rsidP="00C13707">
      <w:pPr>
        <w:tabs>
          <w:tab w:val="left" w:pos="568"/>
        </w:tabs>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Обучение студентов предполагает владение обширными знаниями и практическим опытом в области организации деловых коммуникаций, работы отделов по связям с общественностью, пресс-служб коммерческих фирм, органов государственного управления, политических партий и движений, работы информационно-рекламных агентств, в сфере средств массовой информации.</w:t>
      </w:r>
    </w:p>
    <w:p w:rsidR="004F71B7" w:rsidRPr="00B22E6D" w:rsidRDefault="004F71B7" w:rsidP="00C13707">
      <w:pPr>
        <w:tabs>
          <w:tab w:val="left" w:pos="568"/>
        </w:tabs>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Производственная практика составляет часть учебного процесса и ориентированна на практическую подготовку студентов; закрепляет полученные в результате освоения теоретических курсов на первом курсе знания и умения, формирует практические навыки профессиональной деятельности, способствует комплексному формированию общекультурных и профессиональных компетенций студентов, подготавливает студентов к восприятию последующих учебных дисциплин.</w:t>
      </w:r>
    </w:p>
    <w:p w:rsidR="004F71B7" w:rsidRPr="00B22E6D" w:rsidRDefault="004F71B7" w:rsidP="00C13707">
      <w:pPr>
        <w:tabs>
          <w:tab w:val="left" w:pos="568"/>
        </w:tabs>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Целью производственной практики является получение практических навыков в качестве специалиста по связям с общественностью, рекламе и брендингу на основе базовых знаний, полученных в ходе учебного процесса.</w:t>
      </w:r>
    </w:p>
    <w:p w:rsidR="004F71B7" w:rsidRPr="00B22E6D" w:rsidRDefault="004F71B7" w:rsidP="00C13707">
      <w:pPr>
        <w:tabs>
          <w:tab w:val="left" w:pos="568"/>
        </w:tabs>
        <w:spacing w:after="0" w:line="360" w:lineRule="auto"/>
        <w:ind w:firstLine="709"/>
        <w:jc w:val="both"/>
        <w:rPr>
          <w:rFonts w:ascii="Times New Roman" w:hAnsi="Times New Roman" w:cs="Times New Roman"/>
        </w:rPr>
      </w:pPr>
      <w:r w:rsidRPr="00B22E6D">
        <w:rPr>
          <w:rFonts w:ascii="Times New Roman" w:hAnsi="Times New Roman" w:cs="Times New Roman"/>
          <w:sz w:val="28"/>
          <w:szCs w:val="28"/>
        </w:rPr>
        <w:t>Производственная практика проходила в ООО «Парк» - Парк Октябрьской Революции в течение четырех недель с 1 по 28 июля.</w:t>
      </w:r>
    </w:p>
    <w:p w:rsidR="004F71B7" w:rsidRPr="00B22E6D" w:rsidRDefault="004F71B7" w:rsidP="00FF5A36">
      <w:pPr>
        <w:pStyle w:val="TOC1"/>
        <w:pageBreakBefore/>
      </w:pPr>
      <w:r w:rsidRPr="00B22E6D">
        <w:t>1. Комплексный анализ деятельности ООО «Парк»</w:t>
      </w:r>
    </w:p>
    <w:p w:rsidR="004F71B7" w:rsidRPr="00B22E6D" w:rsidRDefault="004F71B7" w:rsidP="00FF5A36">
      <w:pPr>
        <w:spacing w:line="360" w:lineRule="auto"/>
        <w:rPr>
          <w:rFonts w:ascii="Times New Roman" w:hAnsi="Times New Roman" w:cs="Times New Roman"/>
          <w:sz w:val="28"/>
          <w:szCs w:val="28"/>
        </w:rPr>
      </w:pP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Парк Октябрьской Революции (юридическое название ООО «Парк») основан как стационарный муниципальный парк в 1929 году. С 2002 года парк входит в группу «Агроком» и является коммерческим социально-направленным проектом. Миссия организации – создать единое культурно-досуговое пространство для организации качественного и интересного досуга населению г. Ростова-на-Дону. Парк Октябрьской революции создан с целью формирования общей площадки для организации и проведения спортивных, развлекательных, образовательных и общественных мероприятий. Стратегические цели – создать комплексный центр развлечений, полноценную сеть спортивных сооружений и сформировать благоприятные условия для отдыха всех слоев населения.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Анализируя рынок услуг, оказываемых ООО «ПАРК» можно выделить два больших направления деятельности предприятия:</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услуги развлечений – аттракционы;</w:t>
      </w:r>
    </w:p>
    <w:p w:rsidR="004F71B7" w:rsidRPr="00B22E6D" w:rsidRDefault="004F71B7" w:rsidP="00B22E6D">
      <w:pPr>
        <w:spacing w:after="0" w:line="360" w:lineRule="auto"/>
        <w:ind w:firstLine="709"/>
        <w:rPr>
          <w:rFonts w:ascii="Times New Roman" w:hAnsi="Times New Roman" w:cs="Times New Roman"/>
          <w:sz w:val="28"/>
          <w:szCs w:val="28"/>
        </w:rPr>
      </w:pPr>
      <w:r w:rsidRPr="00B22E6D">
        <w:rPr>
          <w:rFonts w:ascii="Times New Roman" w:hAnsi="Times New Roman" w:cs="Times New Roman"/>
          <w:sz w:val="28"/>
          <w:szCs w:val="28"/>
        </w:rPr>
        <w:t>– спортивно-развлекательные услуги - ледовый каток и футбольной поле.</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Эти направления деятельности получают в последнее время значительный толчок для своего развития. Это связано, в том числе с государственной политикой по привлечению интереса молодежи к массово-спортивным мероприятиям.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Парк «Имени Октябрьской революции» г. Ростов-на-Дону располагается в центральной части города. В этом районе сосредоточено культурное сердце города (Музыкальный театр, театр им. М. Горького, Театр Юного зрителя). Парк находится между двумя центральными улицами города, что обеспечивает отличную транспортную доступность, удобные подъездные пути (улицы – Пушкинская, Советская, Садовая, а так же проспект Шолохова и Автовокзал).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На рынке услуг развлечений в Ростове-на-Дону можно выделить следующих игроков:</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1) Прямые:</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Парк «Имени Октябрьской Революции»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Парк «Имени М.Горького»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2) Косвенные:</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Парк «Сказка»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Парк «Дружба»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Crazy Park и ТЦ «Горизонт» и др. развлекательные центры</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На рынке услуг ледового катка в Ростове-на-Дону можно выделить следующих игроков:</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Парк Революции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Дворец спорта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Аквапарк «Осьминожек»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Парк Плевен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Каток на стадионе Динамо</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 Каток КРЦ «Вавилония»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Таким образом, ведущими игроками на рынке развлечений (услуги аттракционов) являются Парк Революции и Парк им. М.Горького, на рынке услуг ледового катка – Парк Революции и Дворец спорта. </w:t>
      </w:r>
    </w:p>
    <w:p w:rsidR="004F71B7" w:rsidRPr="00B22E6D" w:rsidRDefault="004F71B7" w:rsidP="00B22E6D">
      <w:pPr>
        <w:spacing w:after="0" w:line="360" w:lineRule="auto"/>
        <w:ind w:firstLine="360"/>
        <w:jc w:val="both"/>
        <w:rPr>
          <w:rFonts w:ascii="Times New Roman" w:hAnsi="Times New Roman" w:cs="Times New Roman"/>
          <w:sz w:val="28"/>
          <w:szCs w:val="28"/>
        </w:rPr>
      </w:pPr>
      <w:r w:rsidRPr="00B22E6D">
        <w:rPr>
          <w:rFonts w:ascii="Times New Roman" w:hAnsi="Times New Roman" w:cs="Times New Roman"/>
          <w:sz w:val="28"/>
          <w:szCs w:val="28"/>
        </w:rPr>
        <w:t>Парк им. М.Горького имеет следующие конкурентные преимущества:</w:t>
      </w:r>
    </w:p>
    <w:p w:rsidR="004F71B7" w:rsidRPr="00B22E6D" w:rsidRDefault="004F71B7" w:rsidP="00B22E6D">
      <w:pPr>
        <w:widowControl w:val="0"/>
        <w:numPr>
          <w:ilvl w:val="0"/>
          <w:numId w:val="7"/>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Расположен недалеко от железнодорожного и автобусного вокзалов и Ворошиловского моста – основных мест въезда в город жителей пригородов и области.</w:t>
      </w:r>
    </w:p>
    <w:p w:rsidR="004F71B7" w:rsidRPr="00B22E6D" w:rsidRDefault="004F71B7" w:rsidP="00B22E6D">
      <w:pPr>
        <w:widowControl w:val="0"/>
        <w:numPr>
          <w:ilvl w:val="0"/>
          <w:numId w:val="7"/>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Имеет удобный подъезд и парковочные места с ул. Пушкинской (проездная в обе стороны) и ул. Семашко.</w:t>
      </w:r>
    </w:p>
    <w:p w:rsidR="004F71B7" w:rsidRPr="00B22E6D" w:rsidRDefault="004F71B7" w:rsidP="00B22E6D">
      <w:pPr>
        <w:widowControl w:val="0"/>
        <w:numPr>
          <w:ilvl w:val="0"/>
          <w:numId w:val="7"/>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Недорогие детские аттракционы.</w:t>
      </w:r>
    </w:p>
    <w:p w:rsidR="004F71B7" w:rsidRPr="00B22E6D" w:rsidRDefault="004F71B7" w:rsidP="00B22E6D">
      <w:pPr>
        <w:widowControl w:val="0"/>
        <w:numPr>
          <w:ilvl w:val="0"/>
          <w:numId w:val="7"/>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Большая маневренность ценовой политики.</w:t>
      </w:r>
    </w:p>
    <w:p w:rsidR="004F71B7" w:rsidRPr="00B22E6D" w:rsidRDefault="004F71B7" w:rsidP="00B22E6D">
      <w:pPr>
        <w:widowControl w:val="0"/>
        <w:numPr>
          <w:ilvl w:val="0"/>
          <w:numId w:val="7"/>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Поддержка администрации города.</w:t>
      </w:r>
    </w:p>
    <w:p w:rsidR="004F71B7" w:rsidRPr="00B22E6D" w:rsidRDefault="004F71B7" w:rsidP="00B22E6D">
      <w:pPr>
        <w:spacing w:after="0" w:line="360" w:lineRule="auto"/>
        <w:ind w:firstLine="360"/>
        <w:jc w:val="both"/>
        <w:rPr>
          <w:rFonts w:ascii="Times New Roman" w:hAnsi="Times New Roman" w:cs="Times New Roman"/>
          <w:sz w:val="28"/>
          <w:szCs w:val="28"/>
        </w:rPr>
      </w:pPr>
      <w:r w:rsidRPr="00B22E6D">
        <w:rPr>
          <w:rFonts w:ascii="Times New Roman" w:hAnsi="Times New Roman" w:cs="Times New Roman"/>
          <w:sz w:val="28"/>
          <w:szCs w:val="28"/>
        </w:rPr>
        <w:t>Конкурентные преимущества Дворца спорта:</w:t>
      </w:r>
    </w:p>
    <w:p w:rsidR="004F71B7" w:rsidRPr="00B22E6D" w:rsidRDefault="004F71B7" w:rsidP="00B22E6D">
      <w:pPr>
        <w:widowControl w:val="0"/>
        <w:numPr>
          <w:ilvl w:val="0"/>
          <w:numId w:val="9"/>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Каток имеет определенный круг постоянных посетителей.</w:t>
      </w:r>
    </w:p>
    <w:p w:rsidR="004F71B7" w:rsidRPr="00B22E6D" w:rsidRDefault="004F71B7" w:rsidP="00B22E6D">
      <w:pPr>
        <w:widowControl w:val="0"/>
        <w:numPr>
          <w:ilvl w:val="0"/>
          <w:numId w:val="9"/>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Хорошие условия для посетителей.</w:t>
      </w:r>
    </w:p>
    <w:p w:rsidR="004F71B7" w:rsidRPr="00B22E6D" w:rsidRDefault="004F71B7" w:rsidP="00B22E6D">
      <w:pPr>
        <w:widowControl w:val="0"/>
        <w:numPr>
          <w:ilvl w:val="0"/>
          <w:numId w:val="9"/>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Возможность проведения корпоративных мероприятий.</w:t>
      </w:r>
    </w:p>
    <w:p w:rsidR="004F71B7" w:rsidRPr="00B22E6D" w:rsidRDefault="004F71B7" w:rsidP="00B22E6D">
      <w:pPr>
        <w:widowControl w:val="0"/>
        <w:numPr>
          <w:ilvl w:val="0"/>
          <w:numId w:val="9"/>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Наличие всех необходимых коммуникаций (газ, вода и т.д.)</w:t>
      </w:r>
    </w:p>
    <w:p w:rsidR="004F71B7" w:rsidRPr="00B22E6D" w:rsidRDefault="004F71B7" w:rsidP="00B22E6D">
      <w:pPr>
        <w:widowControl w:val="0"/>
        <w:numPr>
          <w:ilvl w:val="0"/>
          <w:numId w:val="9"/>
        </w:numPr>
        <w:tabs>
          <w:tab w:val="left" w:pos="1560"/>
        </w:tabs>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Парковка</w:t>
      </w:r>
    </w:p>
    <w:p w:rsidR="004F71B7" w:rsidRPr="00B22E6D" w:rsidRDefault="004F71B7" w:rsidP="00B22E6D">
      <w:pPr>
        <w:spacing w:after="0" w:line="360" w:lineRule="auto"/>
        <w:ind w:firstLine="360"/>
        <w:jc w:val="both"/>
        <w:rPr>
          <w:rFonts w:ascii="Times New Roman" w:hAnsi="Times New Roman" w:cs="Times New Roman"/>
          <w:sz w:val="28"/>
          <w:szCs w:val="28"/>
        </w:rPr>
      </w:pPr>
      <w:r w:rsidRPr="00B22E6D">
        <w:rPr>
          <w:rFonts w:ascii="Times New Roman" w:hAnsi="Times New Roman" w:cs="Times New Roman"/>
          <w:sz w:val="28"/>
          <w:szCs w:val="28"/>
        </w:rPr>
        <w:t>Конкурентные преимущества Crazy Park и ТЦ «Горизонт» :</w:t>
      </w:r>
    </w:p>
    <w:p w:rsidR="004F71B7" w:rsidRPr="00B22E6D" w:rsidRDefault="004F71B7" w:rsidP="00B22E6D">
      <w:pPr>
        <w:widowControl w:val="0"/>
        <w:numPr>
          <w:ilvl w:val="0"/>
          <w:numId w:val="6"/>
        </w:numPr>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Многообразие альтернативных развлечений: кинотеатр, детские центры, развлекательные комплексы, боулинг</w:t>
      </w:r>
    </w:p>
    <w:p w:rsidR="004F71B7" w:rsidRPr="00B22E6D" w:rsidRDefault="004F71B7" w:rsidP="00B22E6D">
      <w:pPr>
        <w:widowControl w:val="0"/>
        <w:numPr>
          <w:ilvl w:val="0"/>
          <w:numId w:val="6"/>
        </w:numPr>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Отдых для всей семьи</w:t>
      </w:r>
    </w:p>
    <w:p w:rsidR="004F71B7" w:rsidRPr="00B22E6D" w:rsidRDefault="004F71B7" w:rsidP="00B22E6D">
      <w:pPr>
        <w:widowControl w:val="0"/>
        <w:numPr>
          <w:ilvl w:val="0"/>
          <w:numId w:val="6"/>
        </w:numPr>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Возможность совмещения отдыха, осуществления покупок, наличие сети общепита</w:t>
      </w:r>
    </w:p>
    <w:p w:rsidR="004F71B7" w:rsidRPr="00B22E6D" w:rsidRDefault="004F71B7" w:rsidP="00B22E6D">
      <w:pPr>
        <w:widowControl w:val="0"/>
        <w:numPr>
          <w:ilvl w:val="0"/>
          <w:numId w:val="6"/>
        </w:numPr>
        <w:suppressAutoHyphens/>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Парковка на большое количество мест</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Таким образом, рынок услуг развлечений находится в стадии формирования. Наблюдается устойчивый спрос на услуги аттракционов для детей от 2 до 6 и 6-10 лет. Услуги на аттракционы «экстремального типа» находятся в стадии насыщения спроса. Основная масса аудитории активных посетителей развлекательных комплексов не избалована предложениями с их стороны.</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Услуги ледового катка – на рынке ощущается тенденция недостатка в организации обучения катанию на постоянной основе, а не разового инструктора. Кроме того, востребован вид услуг по проведению корпоративных мероприятий и различных акций и праздников на территории ледового катка.</w:t>
      </w:r>
    </w:p>
    <w:p w:rsidR="004F71B7" w:rsidRPr="00B22E6D" w:rsidRDefault="004F71B7" w:rsidP="00B22E6D">
      <w:pPr>
        <w:spacing w:after="0" w:line="360" w:lineRule="auto"/>
        <w:ind w:firstLine="709"/>
        <w:jc w:val="both"/>
        <w:rPr>
          <w:rFonts w:ascii="Times New Roman" w:hAnsi="Times New Roman" w:cs="Times New Roman"/>
          <w:sz w:val="28"/>
          <w:szCs w:val="28"/>
          <w:u w:val="single"/>
        </w:rPr>
      </w:pPr>
      <w:r w:rsidRPr="00B22E6D">
        <w:rPr>
          <w:rFonts w:ascii="Times New Roman" w:hAnsi="Times New Roman" w:cs="Times New Roman"/>
          <w:sz w:val="28"/>
          <w:szCs w:val="28"/>
        </w:rPr>
        <w:t>Для ООО «ПАРК» был проведен SWOT-анализ, т. е. анализ сильных и слабых сторон организации, а также возможностей и угроз для бизнеса. Результаты анализа представлены в таблицах.</w:t>
      </w:r>
    </w:p>
    <w:p w:rsidR="004F71B7" w:rsidRPr="00B22E6D" w:rsidRDefault="004F71B7" w:rsidP="00B22E6D">
      <w:pPr>
        <w:spacing w:after="0" w:line="360" w:lineRule="auto"/>
        <w:jc w:val="center"/>
        <w:rPr>
          <w:rFonts w:ascii="Times New Roman" w:hAnsi="Times New Roman" w:cs="Times New Roman"/>
          <w:sz w:val="28"/>
          <w:szCs w:val="28"/>
          <w:u w:val="single"/>
        </w:rPr>
      </w:pPr>
    </w:p>
    <w:p w:rsidR="004F71B7" w:rsidRPr="00B22E6D" w:rsidRDefault="004F71B7" w:rsidP="00B22E6D">
      <w:pPr>
        <w:spacing w:after="0" w:line="360" w:lineRule="auto"/>
        <w:jc w:val="center"/>
        <w:rPr>
          <w:rFonts w:ascii="Times New Roman" w:hAnsi="Times New Roman" w:cs="Times New Roman"/>
          <w:sz w:val="28"/>
          <w:szCs w:val="28"/>
          <w:u w:val="single"/>
        </w:rPr>
      </w:pPr>
    </w:p>
    <w:p w:rsidR="004F71B7" w:rsidRPr="00B22E6D" w:rsidRDefault="004F71B7" w:rsidP="00B22E6D">
      <w:pPr>
        <w:spacing w:after="0" w:line="360" w:lineRule="auto"/>
        <w:jc w:val="center"/>
        <w:rPr>
          <w:rFonts w:ascii="Times New Roman" w:hAnsi="Times New Roman" w:cs="Times New Roman"/>
          <w:sz w:val="28"/>
          <w:szCs w:val="28"/>
          <w:u w:val="single"/>
        </w:rPr>
      </w:pPr>
    </w:p>
    <w:p w:rsidR="004F71B7" w:rsidRPr="00B22E6D" w:rsidRDefault="004F71B7" w:rsidP="00B22E6D">
      <w:pPr>
        <w:spacing w:after="0" w:line="360" w:lineRule="auto"/>
        <w:jc w:val="center"/>
        <w:rPr>
          <w:rFonts w:ascii="Times New Roman" w:hAnsi="Times New Roman" w:cs="Times New Roman"/>
          <w:sz w:val="28"/>
          <w:szCs w:val="28"/>
          <w:u w:val="single"/>
        </w:rPr>
      </w:pPr>
    </w:p>
    <w:p w:rsidR="004F71B7" w:rsidRPr="00B22E6D" w:rsidRDefault="004F71B7" w:rsidP="00B22E6D">
      <w:pPr>
        <w:spacing w:after="0" w:line="360" w:lineRule="auto"/>
        <w:jc w:val="center"/>
        <w:rPr>
          <w:rFonts w:ascii="Times New Roman" w:hAnsi="Times New Roman" w:cs="Times New Roman"/>
          <w:sz w:val="28"/>
          <w:szCs w:val="28"/>
          <w:u w:val="single"/>
        </w:rPr>
      </w:pPr>
      <w:r w:rsidRPr="00B22E6D">
        <w:rPr>
          <w:rFonts w:ascii="Times New Roman" w:hAnsi="Times New Roman" w:cs="Times New Roman"/>
          <w:sz w:val="28"/>
          <w:szCs w:val="28"/>
          <w:u w:val="single"/>
        </w:rPr>
        <w:t>Услуги парка аттракционов</w:t>
      </w:r>
    </w:p>
    <w:p w:rsidR="004F71B7" w:rsidRPr="00B22E6D" w:rsidRDefault="004F71B7" w:rsidP="00B22E6D">
      <w:pPr>
        <w:spacing w:after="0" w:line="360" w:lineRule="auto"/>
        <w:jc w:val="center"/>
        <w:rPr>
          <w:rFonts w:ascii="Times New Roman" w:hAnsi="Times New Roman" w:cs="Times New Roman"/>
          <w:sz w:val="28"/>
          <w:szCs w:val="28"/>
          <w:u w:val="single"/>
        </w:rPr>
      </w:pPr>
    </w:p>
    <w:tbl>
      <w:tblPr>
        <w:tblW w:w="0" w:type="auto"/>
        <w:tblInd w:w="-106" w:type="dxa"/>
        <w:tblLayout w:type="fixed"/>
        <w:tblLook w:val="0000"/>
      </w:tblPr>
      <w:tblGrid>
        <w:gridCol w:w="5216"/>
        <w:gridCol w:w="5473"/>
      </w:tblGrid>
      <w:tr w:rsidR="004F71B7" w:rsidRPr="00FF2C7E">
        <w:tc>
          <w:tcPr>
            <w:tcW w:w="5216" w:type="dxa"/>
            <w:tcBorders>
              <w:top w:val="single" w:sz="4" w:space="0" w:color="000000"/>
              <w:left w:val="single" w:sz="4" w:space="0" w:color="000000"/>
              <w:bottom w:val="single" w:sz="4" w:space="0" w:color="000000"/>
            </w:tcBorders>
          </w:tcPr>
          <w:p w:rsidR="004F71B7" w:rsidRPr="00B22E6D" w:rsidRDefault="004F71B7" w:rsidP="00B22E6D">
            <w:pPr>
              <w:pStyle w:val="Heading4"/>
              <w:tabs>
                <w:tab w:val="left" w:pos="0"/>
              </w:tabs>
              <w:snapToGrid w:val="0"/>
              <w:spacing w:before="0" w:after="0" w:line="360" w:lineRule="auto"/>
              <w:jc w:val="center"/>
              <w:rPr>
                <w:b w:val="0"/>
                <w:bCs w:val="0"/>
                <w:i/>
                <w:iCs/>
              </w:rPr>
            </w:pPr>
            <w:r w:rsidRPr="00B22E6D">
              <w:rPr>
                <w:b w:val="0"/>
                <w:bCs w:val="0"/>
                <w:i/>
                <w:iCs/>
              </w:rPr>
              <w:t>Сильные стороны</w:t>
            </w:r>
          </w:p>
        </w:tc>
        <w:tc>
          <w:tcPr>
            <w:tcW w:w="5473" w:type="dxa"/>
            <w:tcBorders>
              <w:top w:val="single" w:sz="4" w:space="0" w:color="000000"/>
              <w:left w:val="single" w:sz="4" w:space="0" w:color="000000"/>
              <w:bottom w:val="single" w:sz="4" w:space="0" w:color="000000"/>
              <w:right w:val="single" w:sz="4" w:space="0" w:color="000000"/>
            </w:tcBorders>
          </w:tcPr>
          <w:p w:rsidR="004F71B7" w:rsidRPr="00B22E6D" w:rsidRDefault="004F71B7" w:rsidP="00B22E6D">
            <w:pPr>
              <w:pStyle w:val="Heading4"/>
              <w:tabs>
                <w:tab w:val="left" w:pos="0"/>
              </w:tabs>
              <w:snapToGrid w:val="0"/>
              <w:spacing w:before="0" w:after="0" w:line="360" w:lineRule="auto"/>
              <w:jc w:val="center"/>
            </w:pPr>
            <w:r w:rsidRPr="00B22E6D">
              <w:rPr>
                <w:b w:val="0"/>
                <w:bCs w:val="0"/>
                <w:i/>
                <w:iCs/>
              </w:rPr>
              <w:t>Слабые стороны</w:t>
            </w:r>
          </w:p>
        </w:tc>
      </w:tr>
      <w:tr w:rsidR="004F71B7" w:rsidRPr="00FF2C7E">
        <w:trPr>
          <w:trHeight w:val="1280"/>
        </w:trPr>
        <w:tc>
          <w:tcPr>
            <w:tcW w:w="5216" w:type="dxa"/>
            <w:tcBorders>
              <w:top w:val="single" w:sz="4" w:space="0" w:color="000000"/>
              <w:left w:val="single" w:sz="4" w:space="0" w:color="000000"/>
              <w:bottom w:val="single" w:sz="4" w:space="0" w:color="000000"/>
            </w:tcBorders>
          </w:tcPr>
          <w:p w:rsidR="004F71B7" w:rsidRPr="00FF2C7E" w:rsidRDefault="004F71B7" w:rsidP="00B22E6D">
            <w:pPr>
              <w:widowControl w:val="0"/>
              <w:numPr>
                <w:ilvl w:val="0"/>
                <w:numId w:val="1"/>
              </w:numPr>
              <w:tabs>
                <w:tab w:val="left" w:pos="289"/>
                <w:tab w:val="left" w:pos="750"/>
              </w:tabs>
              <w:suppressAutoHyphens/>
              <w:snapToGrid w:val="0"/>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Разнообразие видов аттракционов;</w:t>
            </w:r>
          </w:p>
          <w:p w:rsidR="004F71B7" w:rsidRPr="00FF2C7E" w:rsidRDefault="004F71B7" w:rsidP="00B22E6D">
            <w:pPr>
              <w:widowControl w:val="0"/>
              <w:numPr>
                <w:ilvl w:val="0"/>
                <w:numId w:val="1"/>
              </w:numPr>
              <w:tabs>
                <w:tab w:val="left" w:pos="289"/>
                <w:tab w:val="left" w:pos="750"/>
              </w:tabs>
              <w:suppressAutoHyphens/>
              <w:snapToGrid w:val="0"/>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Выгодное расположение в центре города;</w:t>
            </w:r>
          </w:p>
          <w:p w:rsidR="004F71B7" w:rsidRPr="00FF2C7E" w:rsidRDefault="004F71B7" w:rsidP="00B22E6D">
            <w:pPr>
              <w:widowControl w:val="0"/>
              <w:numPr>
                <w:ilvl w:val="0"/>
                <w:numId w:val="1"/>
              </w:numPr>
              <w:tabs>
                <w:tab w:val="left" w:pos="289"/>
                <w:tab w:val="left" w:pos="750"/>
              </w:tabs>
              <w:suppressAutoHyphens/>
              <w:snapToGrid w:val="0"/>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Зелёная зона;</w:t>
            </w:r>
          </w:p>
          <w:p w:rsidR="004F71B7" w:rsidRPr="00FF2C7E" w:rsidRDefault="004F71B7" w:rsidP="00B22E6D">
            <w:pPr>
              <w:widowControl w:val="0"/>
              <w:numPr>
                <w:ilvl w:val="0"/>
                <w:numId w:val="1"/>
              </w:numPr>
              <w:tabs>
                <w:tab w:val="left" w:pos="289"/>
                <w:tab w:val="left" w:pos="750"/>
              </w:tabs>
              <w:suppressAutoHyphens/>
              <w:snapToGrid w:val="0"/>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Финансовая поддержка группы компаний;</w:t>
            </w:r>
          </w:p>
          <w:p w:rsidR="004F71B7" w:rsidRPr="00FF2C7E" w:rsidRDefault="004F71B7" w:rsidP="00B22E6D">
            <w:pPr>
              <w:widowControl w:val="0"/>
              <w:numPr>
                <w:ilvl w:val="0"/>
                <w:numId w:val="1"/>
              </w:numPr>
              <w:tabs>
                <w:tab w:val="left" w:pos="289"/>
                <w:tab w:val="left" w:pos="750"/>
              </w:tabs>
              <w:suppressAutoHyphens/>
              <w:snapToGrid w:val="0"/>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Наличие постоянных потребителей услуг;</w:t>
            </w:r>
          </w:p>
          <w:p w:rsidR="004F71B7" w:rsidRPr="00FF2C7E" w:rsidRDefault="004F71B7" w:rsidP="00B22E6D">
            <w:pPr>
              <w:widowControl w:val="0"/>
              <w:numPr>
                <w:ilvl w:val="0"/>
                <w:numId w:val="1"/>
              </w:numPr>
              <w:tabs>
                <w:tab w:val="left" w:pos="289"/>
                <w:tab w:val="left" w:pos="750"/>
              </w:tabs>
              <w:suppressAutoHyphens/>
              <w:snapToGrid w:val="0"/>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Удобное расположение.</w:t>
            </w:r>
          </w:p>
          <w:p w:rsidR="004F71B7" w:rsidRPr="00FF2C7E" w:rsidRDefault="004F71B7" w:rsidP="00B22E6D">
            <w:pPr>
              <w:widowControl w:val="0"/>
              <w:numPr>
                <w:ilvl w:val="0"/>
                <w:numId w:val="1"/>
              </w:numPr>
              <w:tabs>
                <w:tab w:val="left" w:pos="289"/>
                <w:tab w:val="left" w:pos="750"/>
              </w:tabs>
              <w:suppressAutoHyphens/>
              <w:snapToGrid w:val="0"/>
              <w:spacing w:after="0" w:line="360" w:lineRule="auto"/>
              <w:ind w:left="289" w:hanging="284"/>
              <w:rPr>
                <w:rFonts w:ascii="Times New Roman" w:hAnsi="Times New Roman" w:cs="Times New Roman"/>
                <w:sz w:val="28"/>
                <w:szCs w:val="28"/>
              </w:rPr>
            </w:pPr>
            <w:r w:rsidRPr="00FF2C7E">
              <w:rPr>
                <w:rFonts w:ascii="Times New Roman" w:hAnsi="Times New Roman" w:cs="Times New Roman"/>
                <w:sz w:val="28"/>
                <w:szCs w:val="28"/>
              </w:rPr>
              <w:t>Возможность совместить различные типы отдыха — для всех возрастов (спокойный, активный,экстремальный)</w:t>
            </w:r>
          </w:p>
        </w:tc>
        <w:tc>
          <w:tcPr>
            <w:tcW w:w="5473" w:type="dxa"/>
            <w:tcBorders>
              <w:top w:val="single" w:sz="4" w:space="0" w:color="000000"/>
              <w:left w:val="single" w:sz="4" w:space="0" w:color="000000"/>
              <w:bottom w:val="single" w:sz="4" w:space="0" w:color="000000"/>
              <w:right w:val="single" w:sz="4" w:space="0" w:color="000000"/>
            </w:tcBorders>
          </w:tcPr>
          <w:p w:rsidR="004F71B7" w:rsidRPr="00FF2C7E" w:rsidRDefault="004F71B7" w:rsidP="00B22E6D">
            <w:pPr>
              <w:widowControl w:val="0"/>
              <w:numPr>
                <w:ilvl w:val="0"/>
                <w:numId w:val="3"/>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Отсутствие парковочных мест;</w:t>
            </w:r>
          </w:p>
          <w:p w:rsidR="004F71B7" w:rsidRPr="00FF2C7E" w:rsidRDefault="004F71B7" w:rsidP="00B22E6D">
            <w:pPr>
              <w:widowControl w:val="0"/>
              <w:numPr>
                <w:ilvl w:val="0"/>
                <w:numId w:val="3"/>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Недостаточная проходимость;</w:t>
            </w:r>
          </w:p>
          <w:p w:rsidR="004F71B7" w:rsidRPr="00FF2C7E" w:rsidRDefault="004F71B7" w:rsidP="00B22E6D">
            <w:pPr>
              <w:widowControl w:val="0"/>
              <w:numPr>
                <w:ilvl w:val="0"/>
                <w:numId w:val="3"/>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Отсутствие поддержки городских властей;</w:t>
            </w:r>
          </w:p>
          <w:p w:rsidR="004F71B7" w:rsidRPr="00FF2C7E" w:rsidRDefault="004F71B7" w:rsidP="00B22E6D">
            <w:pPr>
              <w:widowControl w:val="0"/>
              <w:numPr>
                <w:ilvl w:val="0"/>
                <w:numId w:val="3"/>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Недостаточная видимость со стороны подъездных (проездных путей);</w:t>
            </w:r>
          </w:p>
          <w:p w:rsidR="004F71B7" w:rsidRPr="00FF2C7E" w:rsidRDefault="004F71B7" w:rsidP="00B22E6D">
            <w:pPr>
              <w:widowControl w:val="0"/>
              <w:numPr>
                <w:ilvl w:val="0"/>
                <w:numId w:val="3"/>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Ценовой уровень выше среднего;</w:t>
            </w:r>
          </w:p>
          <w:p w:rsidR="004F71B7" w:rsidRPr="00FF2C7E" w:rsidRDefault="004F71B7" w:rsidP="00B22E6D">
            <w:pPr>
              <w:widowControl w:val="0"/>
              <w:numPr>
                <w:ilvl w:val="0"/>
                <w:numId w:val="3"/>
              </w:numPr>
              <w:tabs>
                <w:tab w:val="left" w:pos="318"/>
                <w:tab w:val="left" w:pos="750"/>
              </w:tabs>
              <w:suppressAutoHyphens/>
              <w:snapToGrid w:val="0"/>
              <w:spacing w:after="0" w:line="360" w:lineRule="auto"/>
              <w:ind w:left="318" w:hanging="318"/>
              <w:rPr>
                <w:rFonts w:ascii="Times New Roman" w:hAnsi="Times New Roman" w:cs="Times New Roman"/>
                <w:sz w:val="2"/>
                <w:szCs w:val="2"/>
              </w:rPr>
            </w:pPr>
            <w:r w:rsidRPr="00FF2C7E">
              <w:rPr>
                <w:rFonts w:ascii="Times New Roman" w:hAnsi="Times New Roman" w:cs="Times New Roman"/>
                <w:sz w:val="28"/>
                <w:szCs w:val="28"/>
              </w:rPr>
              <w:t>Недостаточное освещение  жизнедеятельности объекта в СМИ;</w:t>
            </w:r>
          </w:p>
        </w:tc>
      </w:tr>
    </w:tbl>
    <w:p w:rsidR="004F71B7" w:rsidRPr="00B22E6D" w:rsidRDefault="004F71B7" w:rsidP="00B22E6D">
      <w:pPr>
        <w:spacing w:after="0" w:line="360" w:lineRule="auto"/>
        <w:jc w:val="both"/>
        <w:rPr>
          <w:rFonts w:ascii="Times New Roman" w:hAnsi="Times New Roman" w:cs="Times New Roman"/>
          <w:sz w:val="2"/>
          <w:szCs w:val="2"/>
        </w:rPr>
      </w:pPr>
    </w:p>
    <w:tbl>
      <w:tblPr>
        <w:tblW w:w="0" w:type="auto"/>
        <w:tblInd w:w="-106" w:type="dxa"/>
        <w:tblLayout w:type="fixed"/>
        <w:tblLook w:val="0000"/>
      </w:tblPr>
      <w:tblGrid>
        <w:gridCol w:w="5216"/>
        <w:gridCol w:w="5473"/>
      </w:tblGrid>
      <w:tr w:rsidR="004F71B7" w:rsidRPr="00FF2C7E">
        <w:tc>
          <w:tcPr>
            <w:tcW w:w="5216" w:type="dxa"/>
            <w:tcBorders>
              <w:top w:val="single" w:sz="4" w:space="0" w:color="000000"/>
              <w:left w:val="single" w:sz="4" w:space="0" w:color="000000"/>
              <w:bottom w:val="single" w:sz="4" w:space="0" w:color="000000"/>
            </w:tcBorders>
          </w:tcPr>
          <w:p w:rsidR="004F71B7" w:rsidRPr="00B22E6D" w:rsidRDefault="004F71B7" w:rsidP="00B22E6D">
            <w:pPr>
              <w:pStyle w:val="Heading4"/>
              <w:tabs>
                <w:tab w:val="left" w:pos="0"/>
              </w:tabs>
              <w:snapToGrid w:val="0"/>
              <w:spacing w:before="0" w:after="0" w:line="360" w:lineRule="auto"/>
              <w:jc w:val="center"/>
              <w:rPr>
                <w:b w:val="0"/>
                <w:bCs w:val="0"/>
                <w:i/>
                <w:iCs/>
              </w:rPr>
            </w:pPr>
            <w:r w:rsidRPr="00B22E6D">
              <w:rPr>
                <w:b w:val="0"/>
                <w:bCs w:val="0"/>
                <w:i/>
                <w:iCs/>
              </w:rPr>
              <w:t>Возможности</w:t>
            </w:r>
          </w:p>
        </w:tc>
        <w:tc>
          <w:tcPr>
            <w:tcW w:w="5473" w:type="dxa"/>
            <w:tcBorders>
              <w:top w:val="single" w:sz="4" w:space="0" w:color="000000"/>
              <w:left w:val="single" w:sz="4" w:space="0" w:color="000000"/>
              <w:bottom w:val="single" w:sz="4" w:space="0" w:color="000000"/>
              <w:right w:val="single" w:sz="4" w:space="0" w:color="000000"/>
            </w:tcBorders>
          </w:tcPr>
          <w:p w:rsidR="004F71B7" w:rsidRPr="00B22E6D" w:rsidRDefault="004F71B7" w:rsidP="00B22E6D">
            <w:pPr>
              <w:pStyle w:val="Heading4"/>
              <w:tabs>
                <w:tab w:val="left" w:pos="0"/>
              </w:tabs>
              <w:snapToGrid w:val="0"/>
              <w:spacing w:before="0" w:after="0" w:line="360" w:lineRule="auto"/>
              <w:jc w:val="center"/>
            </w:pPr>
            <w:r w:rsidRPr="00B22E6D">
              <w:rPr>
                <w:b w:val="0"/>
                <w:bCs w:val="0"/>
                <w:i/>
                <w:iCs/>
              </w:rPr>
              <w:t>Угрозы</w:t>
            </w:r>
          </w:p>
        </w:tc>
      </w:tr>
      <w:tr w:rsidR="004F71B7" w:rsidRPr="00FF2C7E">
        <w:trPr>
          <w:trHeight w:val="1280"/>
        </w:trPr>
        <w:tc>
          <w:tcPr>
            <w:tcW w:w="5216" w:type="dxa"/>
            <w:tcBorders>
              <w:top w:val="single" w:sz="4" w:space="0" w:color="000000"/>
              <w:left w:val="single" w:sz="4" w:space="0" w:color="000000"/>
              <w:bottom w:val="single" w:sz="4" w:space="0" w:color="000000"/>
            </w:tcBorders>
          </w:tcPr>
          <w:p w:rsidR="004F71B7" w:rsidRPr="00FF2C7E" w:rsidRDefault="004F71B7" w:rsidP="00B22E6D">
            <w:pPr>
              <w:widowControl w:val="0"/>
              <w:numPr>
                <w:ilvl w:val="0"/>
                <w:numId w:val="4"/>
              </w:numPr>
              <w:tabs>
                <w:tab w:val="left" w:pos="289"/>
                <w:tab w:val="left" w:pos="750"/>
              </w:tabs>
              <w:suppressAutoHyphens/>
              <w:snapToGrid w:val="0"/>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Емкость рынка. Возрождение культуры семейного паркового отдыха;</w:t>
            </w:r>
          </w:p>
          <w:p w:rsidR="004F71B7" w:rsidRPr="00FF2C7E" w:rsidRDefault="004F71B7" w:rsidP="00B22E6D">
            <w:pPr>
              <w:widowControl w:val="0"/>
              <w:numPr>
                <w:ilvl w:val="0"/>
                <w:numId w:val="4"/>
              </w:numPr>
              <w:tabs>
                <w:tab w:val="left" w:pos="289"/>
                <w:tab w:val="left" w:pos="750"/>
              </w:tabs>
              <w:suppressAutoHyphens/>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Увеличение уровня рождаемости;</w:t>
            </w:r>
          </w:p>
          <w:p w:rsidR="004F71B7" w:rsidRPr="00FF2C7E" w:rsidRDefault="004F71B7" w:rsidP="00B22E6D">
            <w:pPr>
              <w:widowControl w:val="0"/>
              <w:numPr>
                <w:ilvl w:val="0"/>
                <w:numId w:val="4"/>
              </w:numPr>
              <w:tabs>
                <w:tab w:val="left" w:pos="289"/>
                <w:tab w:val="left" w:pos="750"/>
              </w:tabs>
              <w:suppressAutoHyphens/>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Потребность молодежи в культурно-массовых мероприятиях;</w:t>
            </w:r>
          </w:p>
          <w:p w:rsidR="004F71B7" w:rsidRPr="00FF2C7E" w:rsidRDefault="004F71B7" w:rsidP="00B22E6D">
            <w:pPr>
              <w:widowControl w:val="0"/>
              <w:numPr>
                <w:ilvl w:val="0"/>
                <w:numId w:val="4"/>
              </w:numPr>
              <w:tabs>
                <w:tab w:val="left" w:pos="289"/>
                <w:tab w:val="left" w:pos="750"/>
              </w:tabs>
              <w:suppressAutoHyphens/>
              <w:spacing w:after="0" w:line="360" w:lineRule="auto"/>
              <w:ind w:left="289" w:hanging="284"/>
              <w:jc w:val="both"/>
              <w:rPr>
                <w:rFonts w:ascii="Times New Roman" w:hAnsi="Times New Roman" w:cs="Times New Roman"/>
                <w:sz w:val="28"/>
                <w:szCs w:val="28"/>
              </w:rPr>
            </w:pPr>
            <w:r w:rsidRPr="00FF2C7E">
              <w:rPr>
                <w:rFonts w:ascii="Times New Roman" w:hAnsi="Times New Roman" w:cs="Times New Roman"/>
                <w:sz w:val="28"/>
                <w:szCs w:val="28"/>
              </w:rPr>
              <w:t>Потребность в спортивных площадках для организации мероприятий соревновательного характера;</w:t>
            </w:r>
          </w:p>
          <w:p w:rsidR="004F71B7" w:rsidRPr="00FF2C7E" w:rsidRDefault="004F71B7" w:rsidP="00B22E6D">
            <w:pPr>
              <w:tabs>
                <w:tab w:val="left" w:pos="289"/>
              </w:tabs>
              <w:spacing w:after="0" w:line="360" w:lineRule="auto"/>
              <w:ind w:left="5"/>
              <w:jc w:val="both"/>
              <w:rPr>
                <w:rFonts w:ascii="Times New Roman" w:hAnsi="Times New Roman" w:cs="Times New Roman"/>
                <w:sz w:val="28"/>
                <w:szCs w:val="28"/>
              </w:rPr>
            </w:pPr>
          </w:p>
        </w:tc>
        <w:tc>
          <w:tcPr>
            <w:tcW w:w="5473" w:type="dxa"/>
            <w:tcBorders>
              <w:top w:val="single" w:sz="4" w:space="0" w:color="000000"/>
              <w:left w:val="single" w:sz="4" w:space="0" w:color="000000"/>
              <w:bottom w:val="single" w:sz="4" w:space="0" w:color="000000"/>
              <w:right w:val="single" w:sz="4" w:space="0" w:color="000000"/>
            </w:tcBorders>
          </w:tcPr>
          <w:p w:rsidR="004F71B7" w:rsidRPr="00FF2C7E" w:rsidRDefault="004F71B7" w:rsidP="00B22E6D">
            <w:pPr>
              <w:widowControl w:val="0"/>
              <w:numPr>
                <w:ilvl w:val="0"/>
                <w:numId w:val="5"/>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Возможно отсутствие интереса и, соответственно, спроса со стороны населения, вследствие неосведомлённости о мероприятиях и возможностях парка;</w:t>
            </w:r>
          </w:p>
          <w:p w:rsidR="004F71B7" w:rsidRPr="00FF2C7E" w:rsidRDefault="004F71B7" w:rsidP="00B22E6D">
            <w:pPr>
              <w:widowControl w:val="0"/>
              <w:numPr>
                <w:ilvl w:val="0"/>
                <w:numId w:val="5"/>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Активная политика конкурентов;</w:t>
            </w:r>
          </w:p>
          <w:p w:rsidR="004F71B7" w:rsidRPr="00FF2C7E" w:rsidRDefault="004F71B7" w:rsidP="00B22E6D">
            <w:pPr>
              <w:widowControl w:val="0"/>
              <w:numPr>
                <w:ilvl w:val="0"/>
                <w:numId w:val="5"/>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Привыкание потребителя к имеющимся видам аттракционов; необходимость обновления парка аттракционов;</w:t>
            </w:r>
          </w:p>
          <w:p w:rsidR="004F71B7" w:rsidRPr="00FF2C7E" w:rsidRDefault="004F71B7" w:rsidP="00B22E6D">
            <w:pPr>
              <w:widowControl w:val="0"/>
              <w:numPr>
                <w:ilvl w:val="0"/>
                <w:numId w:val="5"/>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Отсутствие достаточного финансирования;</w:t>
            </w:r>
          </w:p>
          <w:p w:rsidR="004F71B7" w:rsidRPr="00FF2C7E" w:rsidRDefault="004F71B7" w:rsidP="00B22E6D">
            <w:pPr>
              <w:widowControl w:val="0"/>
              <w:numPr>
                <w:ilvl w:val="0"/>
                <w:numId w:val="5"/>
              </w:numPr>
              <w:tabs>
                <w:tab w:val="left" w:pos="318"/>
                <w:tab w:val="left" w:pos="750"/>
              </w:tabs>
              <w:suppressAutoHyphens/>
              <w:snapToGrid w:val="0"/>
              <w:spacing w:after="0" w:line="360" w:lineRule="auto"/>
              <w:ind w:left="318" w:hanging="318"/>
              <w:jc w:val="both"/>
              <w:rPr>
                <w:rFonts w:ascii="Times New Roman" w:hAnsi="Times New Roman" w:cs="Times New Roman"/>
                <w:sz w:val="28"/>
                <w:szCs w:val="28"/>
              </w:rPr>
            </w:pPr>
            <w:r w:rsidRPr="00FF2C7E">
              <w:rPr>
                <w:rFonts w:ascii="Times New Roman" w:hAnsi="Times New Roman" w:cs="Times New Roman"/>
                <w:sz w:val="28"/>
                <w:szCs w:val="28"/>
              </w:rPr>
              <w:t>Непредсказуемость погодных условий.</w:t>
            </w:r>
          </w:p>
        </w:tc>
      </w:tr>
    </w:tbl>
    <w:p w:rsidR="004F71B7" w:rsidRPr="00B22E6D" w:rsidRDefault="004F71B7" w:rsidP="00B22E6D">
      <w:pPr>
        <w:spacing w:after="0" w:line="360" w:lineRule="auto"/>
        <w:jc w:val="center"/>
        <w:rPr>
          <w:rFonts w:ascii="Times New Roman" w:hAnsi="Times New Roman" w:cs="Times New Roman"/>
          <w:sz w:val="28"/>
          <w:szCs w:val="28"/>
        </w:rPr>
      </w:pPr>
    </w:p>
    <w:p w:rsidR="004F71B7" w:rsidRPr="00B22E6D" w:rsidRDefault="004F71B7" w:rsidP="00B22E6D">
      <w:pPr>
        <w:spacing w:after="0" w:line="360" w:lineRule="auto"/>
        <w:jc w:val="center"/>
        <w:rPr>
          <w:rFonts w:ascii="Times New Roman" w:hAnsi="Times New Roman" w:cs="Times New Roman"/>
          <w:sz w:val="28"/>
          <w:szCs w:val="28"/>
          <w:u w:val="single"/>
        </w:rPr>
      </w:pPr>
      <w:r w:rsidRPr="00B22E6D">
        <w:rPr>
          <w:rFonts w:ascii="Times New Roman" w:hAnsi="Times New Roman" w:cs="Times New Roman"/>
          <w:sz w:val="28"/>
          <w:szCs w:val="28"/>
          <w:u w:val="single"/>
        </w:rPr>
        <w:t xml:space="preserve"> Услуги ледового катка</w:t>
      </w:r>
    </w:p>
    <w:p w:rsidR="004F71B7" w:rsidRPr="00B22E6D" w:rsidRDefault="004F71B7" w:rsidP="00B22E6D">
      <w:pPr>
        <w:spacing w:after="0" w:line="360" w:lineRule="auto"/>
        <w:jc w:val="center"/>
        <w:rPr>
          <w:rFonts w:ascii="Times New Roman" w:hAnsi="Times New Roman" w:cs="Times New Roman"/>
          <w:sz w:val="28"/>
          <w:szCs w:val="28"/>
          <w:u w:val="single"/>
        </w:rPr>
      </w:pPr>
    </w:p>
    <w:tbl>
      <w:tblPr>
        <w:tblW w:w="0" w:type="auto"/>
        <w:tblInd w:w="-106" w:type="dxa"/>
        <w:tblLayout w:type="fixed"/>
        <w:tblLook w:val="0000"/>
      </w:tblPr>
      <w:tblGrid>
        <w:gridCol w:w="5216"/>
        <w:gridCol w:w="5467"/>
      </w:tblGrid>
      <w:tr w:rsidR="004F71B7" w:rsidRPr="00FF2C7E">
        <w:tc>
          <w:tcPr>
            <w:tcW w:w="5216" w:type="dxa"/>
            <w:tcBorders>
              <w:top w:val="single" w:sz="4" w:space="0" w:color="000000"/>
              <w:left w:val="single" w:sz="4" w:space="0" w:color="000000"/>
              <w:bottom w:val="single" w:sz="4" w:space="0" w:color="000000"/>
            </w:tcBorders>
          </w:tcPr>
          <w:p w:rsidR="004F71B7" w:rsidRPr="00B22E6D" w:rsidRDefault="004F71B7" w:rsidP="00B22E6D">
            <w:pPr>
              <w:pStyle w:val="Heading4"/>
              <w:tabs>
                <w:tab w:val="left" w:pos="0"/>
              </w:tabs>
              <w:snapToGrid w:val="0"/>
              <w:spacing w:before="0" w:after="0" w:line="360" w:lineRule="auto"/>
              <w:jc w:val="center"/>
              <w:rPr>
                <w:b w:val="0"/>
                <w:bCs w:val="0"/>
                <w:i/>
                <w:iCs/>
              </w:rPr>
            </w:pPr>
            <w:r w:rsidRPr="00B22E6D">
              <w:rPr>
                <w:b w:val="0"/>
                <w:bCs w:val="0"/>
                <w:i/>
                <w:iCs/>
              </w:rPr>
              <w:t>Сильные стороны</w:t>
            </w:r>
          </w:p>
        </w:tc>
        <w:tc>
          <w:tcPr>
            <w:tcW w:w="5467" w:type="dxa"/>
            <w:tcBorders>
              <w:top w:val="single" w:sz="4" w:space="0" w:color="000000"/>
              <w:left w:val="single" w:sz="4" w:space="0" w:color="000000"/>
              <w:bottom w:val="single" w:sz="4" w:space="0" w:color="000000"/>
              <w:right w:val="single" w:sz="4" w:space="0" w:color="000000"/>
            </w:tcBorders>
          </w:tcPr>
          <w:p w:rsidR="004F71B7" w:rsidRPr="00B22E6D" w:rsidRDefault="004F71B7" w:rsidP="00B22E6D">
            <w:pPr>
              <w:pStyle w:val="Heading4"/>
              <w:tabs>
                <w:tab w:val="left" w:pos="0"/>
              </w:tabs>
              <w:snapToGrid w:val="0"/>
              <w:spacing w:before="0" w:after="0" w:line="360" w:lineRule="auto"/>
              <w:jc w:val="center"/>
            </w:pPr>
            <w:r w:rsidRPr="00B22E6D">
              <w:rPr>
                <w:b w:val="0"/>
                <w:bCs w:val="0"/>
                <w:i/>
                <w:iCs/>
              </w:rPr>
              <w:t>Слабые стороны</w:t>
            </w:r>
          </w:p>
        </w:tc>
      </w:tr>
      <w:tr w:rsidR="004F71B7" w:rsidRPr="00FF2C7E">
        <w:trPr>
          <w:trHeight w:val="5542"/>
        </w:trPr>
        <w:tc>
          <w:tcPr>
            <w:tcW w:w="5216" w:type="dxa"/>
            <w:tcBorders>
              <w:top w:val="single" w:sz="4" w:space="0" w:color="000000"/>
              <w:left w:val="single" w:sz="4" w:space="0" w:color="000000"/>
              <w:bottom w:val="single" w:sz="4" w:space="0" w:color="000000"/>
            </w:tcBorders>
          </w:tcPr>
          <w:p w:rsidR="004F71B7" w:rsidRPr="00FF2C7E" w:rsidRDefault="004F71B7" w:rsidP="00B22E6D">
            <w:pPr>
              <w:snapToGrid w:val="0"/>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 xml:space="preserve"> 1) Хорошее качество льда;</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 xml:space="preserve"> 2) Географическое расположение (центр </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 xml:space="preserve"> города);</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 xml:space="preserve"> 3) Финансовая поддержка группы компаний;</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4) Регулярность проведения культурно-массовых мероприятий на катке;</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5) Возможность предоставления рекламных площадей на территории катка.</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 xml:space="preserve"> </w:t>
            </w:r>
          </w:p>
          <w:p w:rsidR="004F71B7" w:rsidRPr="00FF2C7E" w:rsidRDefault="004F71B7" w:rsidP="00B22E6D">
            <w:pPr>
              <w:spacing w:after="0" w:line="360" w:lineRule="auto"/>
              <w:jc w:val="both"/>
              <w:rPr>
                <w:rFonts w:ascii="Times New Roman" w:hAnsi="Times New Roman" w:cs="Times New Roman"/>
                <w:sz w:val="28"/>
                <w:szCs w:val="28"/>
              </w:rPr>
            </w:pPr>
          </w:p>
        </w:tc>
        <w:tc>
          <w:tcPr>
            <w:tcW w:w="5467" w:type="dxa"/>
            <w:tcBorders>
              <w:top w:val="single" w:sz="4" w:space="0" w:color="000000"/>
              <w:left w:val="single" w:sz="4" w:space="0" w:color="000000"/>
              <w:bottom w:val="single" w:sz="4" w:space="0" w:color="000000"/>
              <w:right w:val="single" w:sz="4" w:space="0" w:color="000000"/>
            </w:tcBorders>
          </w:tcPr>
          <w:p w:rsidR="004F71B7" w:rsidRPr="00FF2C7E" w:rsidRDefault="004F71B7" w:rsidP="00B22E6D">
            <w:pPr>
              <w:snapToGrid w:val="0"/>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1) Трудности в организации подъездных путей  и парковочных мест;</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2) Активная политика конкурентов;</w:t>
            </w:r>
          </w:p>
          <w:p w:rsidR="004F71B7" w:rsidRPr="00FF2C7E" w:rsidRDefault="004F71B7" w:rsidP="00B22E6D">
            <w:pPr>
              <w:spacing w:after="0" w:line="360" w:lineRule="auto"/>
              <w:rPr>
                <w:rFonts w:ascii="Times New Roman" w:hAnsi="Times New Roman" w:cs="Times New Roman"/>
                <w:sz w:val="28"/>
                <w:szCs w:val="28"/>
              </w:rPr>
            </w:pPr>
            <w:r w:rsidRPr="00FF2C7E">
              <w:rPr>
                <w:rFonts w:ascii="Times New Roman" w:hAnsi="Times New Roman" w:cs="Times New Roman"/>
                <w:sz w:val="28"/>
                <w:szCs w:val="28"/>
              </w:rPr>
              <w:t>3) Недостаточность и рассредоточенность необходимых коммуникаций  для организации нормальной  системы информирования общественности о мероприятиях, проводимых на катке;</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4) Недостаточная видимость со стороны подъездных (проездных путей);</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5) Недостаточная проходимость.</w:t>
            </w:r>
          </w:p>
          <w:p w:rsidR="004F71B7" w:rsidRPr="00FF2C7E" w:rsidRDefault="004F71B7" w:rsidP="00B22E6D">
            <w:pPr>
              <w:spacing w:after="0" w:line="360" w:lineRule="auto"/>
              <w:jc w:val="both"/>
              <w:rPr>
                <w:rFonts w:ascii="Times New Roman" w:hAnsi="Times New Roman" w:cs="Times New Roman"/>
                <w:sz w:val="2"/>
                <w:szCs w:val="2"/>
              </w:rPr>
            </w:pPr>
            <w:r w:rsidRPr="00FF2C7E">
              <w:rPr>
                <w:rFonts w:ascii="Times New Roman" w:hAnsi="Times New Roman" w:cs="Times New Roman"/>
                <w:sz w:val="28"/>
                <w:szCs w:val="28"/>
              </w:rPr>
              <w:t>6) Отсутствие поддержки со стороны государственных органов</w:t>
            </w:r>
          </w:p>
        </w:tc>
      </w:tr>
    </w:tbl>
    <w:p w:rsidR="004F71B7" w:rsidRPr="00B22E6D" w:rsidRDefault="004F71B7" w:rsidP="00B22E6D">
      <w:pPr>
        <w:spacing w:after="0" w:line="360" w:lineRule="auto"/>
        <w:jc w:val="both"/>
        <w:rPr>
          <w:rFonts w:ascii="Times New Roman" w:hAnsi="Times New Roman" w:cs="Times New Roman"/>
          <w:sz w:val="2"/>
          <w:szCs w:val="2"/>
        </w:rPr>
      </w:pPr>
    </w:p>
    <w:tbl>
      <w:tblPr>
        <w:tblW w:w="0" w:type="auto"/>
        <w:tblInd w:w="-106" w:type="dxa"/>
        <w:tblLayout w:type="fixed"/>
        <w:tblLook w:val="0000"/>
      </w:tblPr>
      <w:tblGrid>
        <w:gridCol w:w="5216"/>
        <w:gridCol w:w="5467"/>
      </w:tblGrid>
      <w:tr w:rsidR="004F71B7" w:rsidRPr="00FF2C7E">
        <w:trPr>
          <w:trHeight w:val="289"/>
        </w:trPr>
        <w:tc>
          <w:tcPr>
            <w:tcW w:w="5216" w:type="dxa"/>
            <w:tcBorders>
              <w:top w:val="single" w:sz="4" w:space="0" w:color="000000"/>
              <w:left w:val="single" w:sz="4" w:space="0" w:color="000000"/>
              <w:bottom w:val="single" w:sz="4" w:space="0" w:color="000000"/>
            </w:tcBorders>
          </w:tcPr>
          <w:p w:rsidR="004F71B7" w:rsidRPr="00B22E6D" w:rsidRDefault="004F71B7" w:rsidP="00B22E6D">
            <w:pPr>
              <w:pStyle w:val="Heading4"/>
              <w:tabs>
                <w:tab w:val="left" w:pos="0"/>
              </w:tabs>
              <w:snapToGrid w:val="0"/>
              <w:spacing w:before="0" w:after="0" w:line="360" w:lineRule="auto"/>
              <w:jc w:val="center"/>
              <w:rPr>
                <w:b w:val="0"/>
                <w:bCs w:val="0"/>
                <w:i/>
                <w:iCs/>
              </w:rPr>
            </w:pPr>
            <w:r w:rsidRPr="00B22E6D">
              <w:rPr>
                <w:b w:val="0"/>
                <w:bCs w:val="0"/>
                <w:i/>
                <w:iCs/>
              </w:rPr>
              <w:t>Возможности</w:t>
            </w:r>
          </w:p>
        </w:tc>
        <w:tc>
          <w:tcPr>
            <w:tcW w:w="5467" w:type="dxa"/>
            <w:tcBorders>
              <w:top w:val="single" w:sz="4" w:space="0" w:color="000000"/>
              <w:left w:val="single" w:sz="4" w:space="0" w:color="000000"/>
              <w:bottom w:val="single" w:sz="4" w:space="0" w:color="000000"/>
              <w:right w:val="single" w:sz="4" w:space="0" w:color="000000"/>
            </w:tcBorders>
          </w:tcPr>
          <w:p w:rsidR="004F71B7" w:rsidRPr="00B22E6D" w:rsidRDefault="004F71B7" w:rsidP="00B22E6D">
            <w:pPr>
              <w:pStyle w:val="Heading4"/>
              <w:tabs>
                <w:tab w:val="left" w:pos="0"/>
              </w:tabs>
              <w:snapToGrid w:val="0"/>
              <w:spacing w:before="0" w:after="0" w:line="360" w:lineRule="auto"/>
              <w:jc w:val="center"/>
            </w:pPr>
            <w:r w:rsidRPr="00B22E6D">
              <w:rPr>
                <w:b w:val="0"/>
                <w:bCs w:val="0"/>
                <w:i/>
                <w:iCs/>
              </w:rPr>
              <w:t>Угрозы</w:t>
            </w:r>
          </w:p>
        </w:tc>
      </w:tr>
      <w:tr w:rsidR="004F71B7" w:rsidRPr="00FF2C7E">
        <w:trPr>
          <w:trHeight w:val="70"/>
        </w:trPr>
        <w:tc>
          <w:tcPr>
            <w:tcW w:w="5216" w:type="dxa"/>
            <w:tcBorders>
              <w:top w:val="single" w:sz="4" w:space="0" w:color="000000"/>
              <w:left w:val="single" w:sz="4" w:space="0" w:color="000000"/>
              <w:bottom w:val="single" w:sz="4" w:space="0" w:color="000000"/>
            </w:tcBorders>
          </w:tcPr>
          <w:p w:rsidR="004F71B7" w:rsidRPr="00FF2C7E" w:rsidRDefault="004F71B7" w:rsidP="00B22E6D">
            <w:pPr>
              <w:widowControl w:val="0"/>
              <w:tabs>
                <w:tab w:val="left" w:pos="750"/>
              </w:tabs>
              <w:snapToGrid w:val="0"/>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1) Емкость рынка. Возрастание количества  желающих проводить спортивный досуг на катке;</w:t>
            </w:r>
          </w:p>
          <w:p w:rsidR="004F71B7" w:rsidRPr="00FF2C7E" w:rsidRDefault="004F71B7" w:rsidP="00B22E6D">
            <w:pPr>
              <w:widowControl w:val="0"/>
              <w:tabs>
                <w:tab w:val="left" w:pos="750"/>
              </w:tabs>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 xml:space="preserve">2) Потребность молодежи к участию в спортивных мероприятиях; </w:t>
            </w:r>
          </w:p>
          <w:p w:rsidR="004F71B7" w:rsidRPr="00FF2C7E" w:rsidRDefault="004F71B7" w:rsidP="00B22E6D">
            <w:pPr>
              <w:widowControl w:val="0"/>
              <w:tabs>
                <w:tab w:val="left" w:pos="750"/>
              </w:tabs>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3) Потребность в спортивном семейном отдыхе в зимний период;</w:t>
            </w:r>
          </w:p>
          <w:p w:rsidR="004F71B7" w:rsidRPr="00FF2C7E" w:rsidRDefault="004F71B7" w:rsidP="00B22E6D">
            <w:pPr>
              <w:widowControl w:val="0"/>
              <w:tabs>
                <w:tab w:val="left" w:pos="750"/>
              </w:tabs>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4) Привлечение молодёжи для организации тематических мероприятий;</w:t>
            </w:r>
          </w:p>
          <w:p w:rsidR="004F71B7" w:rsidRPr="00FF2C7E" w:rsidRDefault="004F71B7" w:rsidP="00B22E6D">
            <w:pPr>
              <w:widowControl w:val="0"/>
              <w:tabs>
                <w:tab w:val="left" w:pos="750"/>
              </w:tabs>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5) Нестандартное проведение праздников и других торжественных событий.</w:t>
            </w:r>
          </w:p>
          <w:p w:rsidR="004F71B7" w:rsidRPr="00FF2C7E" w:rsidRDefault="004F71B7" w:rsidP="00B22E6D">
            <w:pPr>
              <w:tabs>
                <w:tab w:val="left" w:pos="750"/>
              </w:tabs>
              <w:spacing w:after="0" w:line="360" w:lineRule="auto"/>
              <w:jc w:val="both"/>
              <w:rPr>
                <w:rFonts w:ascii="Times New Roman" w:hAnsi="Times New Roman" w:cs="Times New Roman"/>
                <w:sz w:val="28"/>
                <w:szCs w:val="28"/>
              </w:rPr>
            </w:pPr>
          </w:p>
        </w:tc>
        <w:tc>
          <w:tcPr>
            <w:tcW w:w="5467" w:type="dxa"/>
            <w:tcBorders>
              <w:top w:val="single" w:sz="4" w:space="0" w:color="000000"/>
              <w:left w:val="single" w:sz="4" w:space="0" w:color="000000"/>
              <w:bottom w:val="single" w:sz="4" w:space="0" w:color="000000"/>
              <w:right w:val="single" w:sz="4" w:space="0" w:color="000000"/>
            </w:tcBorders>
          </w:tcPr>
          <w:p w:rsidR="004F71B7" w:rsidRPr="00FF2C7E" w:rsidRDefault="004F71B7" w:rsidP="00B22E6D">
            <w:pPr>
              <w:snapToGrid w:val="0"/>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 xml:space="preserve">1) Снижение интереса и спроса потребителей, привыкших к более комфортным условиям для катания на льду; </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2) Деятельность конкурентов;</w:t>
            </w:r>
          </w:p>
          <w:p w:rsidR="004F71B7" w:rsidRPr="00FF2C7E" w:rsidRDefault="004F71B7" w:rsidP="00B22E6D">
            <w:pPr>
              <w:spacing w:after="0" w:line="360" w:lineRule="auto"/>
              <w:jc w:val="both"/>
              <w:rPr>
                <w:rFonts w:ascii="Times New Roman" w:hAnsi="Times New Roman" w:cs="Times New Roman"/>
                <w:sz w:val="28"/>
                <w:szCs w:val="28"/>
              </w:rPr>
            </w:pPr>
            <w:r w:rsidRPr="00FF2C7E">
              <w:rPr>
                <w:rFonts w:ascii="Times New Roman" w:hAnsi="Times New Roman" w:cs="Times New Roman"/>
                <w:sz w:val="28"/>
                <w:szCs w:val="28"/>
              </w:rPr>
              <w:t>3) Отсутствие достаточного финансирования для инвестиционных программ по развитию инфраструктуры катка и прилегающих территорий.</w:t>
            </w:r>
          </w:p>
          <w:p w:rsidR="004F71B7" w:rsidRPr="00FF2C7E" w:rsidRDefault="004F71B7" w:rsidP="00B22E6D">
            <w:pPr>
              <w:spacing w:after="0" w:line="360" w:lineRule="auto"/>
              <w:jc w:val="both"/>
              <w:rPr>
                <w:rFonts w:ascii="Times New Roman" w:hAnsi="Times New Roman" w:cs="Times New Roman"/>
              </w:rPr>
            </w:pPr>
            <w:r w:rsidRPr="00FF2C7E">
              <w:rPr>
                <w:rFonts w:ascii="Times New Roman" w:hAnsi="Times New Roman" w:cs="Times New Roman"/>
                <w:sz w:val="28"/>
                <w:szCs w:val="28"/>
              </w:rPr>
              <w:t>4) Снижение покупательской способности населения, и, вследствие, сокращение расходов на развлекательные услуги.</w:t>
            </w:r>
          </w:p>
        </w:tc>
      </w:tr>
    </w:tbl>
    <w:p w:rsidR="004F71B7" w:rsidRPr="00B22E6D" w:rsidRDefault="004F71B7" w:rsidP="00B22E6D">
      <w:pPr>
        <w:spacing w:after="0" w:line="360" w:lineRule="auto"/>
        <w:jc w:val="both"/>
        <w:rPr>
          <w:rFonts w:ascii="Times New Roman" w:hAnsi="Times New Roman" w:cs="Times New Roman"/>
        </w:rPr>
      </w:pP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Таким образом, при проведении </w:t>
      </w:r>
      <w:r w:rsidRPr="00B22E6D">
        <w:rPr>
          <w:rFonts w:ascii="Times New Roman" w:hAnsi="Times New Roman" w:cs="Times New Roman"/>
          <w:sz w:val="28"/>
          <w:szCs w:val="28"/>
          <w:lang w:val="en-US"/>
        </w:rPr>
        <w:t>SWOT</w:t>
      </w:r>
      <w:r w:rsidRPr="00B22E6D">
        <w:rPr>
          <w:rFonts w:ascii="Times New Roman" w:hAnsi="Times New Roman" w:cs="Times New Roman"/>
          <w:sz w:val="28"/>
          <w:szCs w:val="28"/>
        </w:rPr>
        <w:t>-анализа деятельности организации по двум направлениям, было выявлено, что основная проблема это недостаточное выделение средств на улучшение инфраструктуры парка, отсутствие поддержки органов государственной власти, а так же отсутствие информационно-коммуникационной политики организации, в связи с чем возможно снижение уровня посещаемости парка и потеря лояльности со стороны потребителя.</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Организация ведёт работу по следующим направлениям:</w:t>
      </w:r>
    </w:p>
    <w:p w:rsidR="004F71B7" w:rsidRPr="00B22E6D" w:rsidRDefault="004F71B7" w:rsidP="00B22E6D">
      <w:pPr>
        <w:numPr>
          <w:ilvl w:val="1"/>
          <w:numId w:val="6"/>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Организация досуга</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1.1 Реализация культурно-досуговых проектов:</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 xml:space="preserve">- детская программа «Путешествие по планете Чудес»; </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 «Свадебный проект»</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 программы, приуроченные к календарным праздникам (первое сентября, день семьи и т.д.).</w:t>
      </w:r>
    </w:p>
    <w:p w:rsidR="004F71B7" w:rsidRPr="00B22E6D" w:rsidRDefault="004F71B7" w:rsidP="00B22E6D">
      <w:pPr>
        <w:spacing w:after="0" w:line="360" w:lineRule="auto"/>
        <w:ind w:left="720"/>
        <w:jc w:val="both"/>
        <w:rPr>
          <w:rFonts w:ascii="Times New Roman" w:hAnsi="Times New Roman" w:cs="Times New Roman"/>
          <w:color w:val="FF0000"/>
          <w:sz w:val="28"/>
          <w:szCs w:val="28"/>
        </w:rPr>
      </w:pPr>
      <w:r w:rsidRPr="00B22E6D">
        <w:rPr>
          <w:rFonts w:ascii="Times New Roman" w:hAnsi="Times New Roman" w:cs="Times New Roman"/>
          <w:sz w:val="28"/>
          <w:szCs w:val="28"/>
        </w:rPr>
        <w:t>1.2 Реализация спортивно-оздоровительных программ:</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color w:val="FF0000"/>
          <w:sz w:val="28"/>
          <w:szCs w:val="28"/>
        </w:rPr>
        <w:t xml:space="preserve"> </w:t>
      </w:r>
      <w:r w:rsidRPr="00B22E6D">
        <w:rPr>
          <w:rFonts w:ascii="Times New Roman" w:hAnsi="Times New Roman" w:cs="Times New Roman"/>
          <w:sz w:val="28"/>
          <w:szCs w:val="28"/>
        </w:rPr>
        <w:t>- футбольный турнир;</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-соревнования по настольному теннису;</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1.3 Городок аттракционов «Планета Чудес»</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1.4 Каток под куполом «Ледоград»</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2. Образовательная деятельность:</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2.1 Реализация позновательно-развивающих программ:</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 экскурсии по парку;</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 тематические праздники;</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3. Сотрудничество с партнерами, инвесторами и государственными структурами.</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Парк Октябрьской Революции формирует и поддерживает партнерские отношения с детскими центрами, сетями магазинов розничной торговли, салонами связи. Сотрудничество базируется на взаимовыгодной основе и является долгосрочным и перспективным. Кроме того, парк регулярно взаимодействует с министерством культуры Ростовской области, а так же с комитетом по молодежной политики Ростовской области. Так же парк Октябрьской Революции активно развивает партнерские отношения с компанией «Донской табак», которая инвестирует крупные средства в развитие и благоустройство парка.</w:t>
      </w:r>
    </w:p>
    <w:p w:rsidR="004F71B7" w:rsidRPr="00B22E6D" w:rsidRDefault="004F71B7" w:rsidP="00B22E6D">
      <w:pPr>
        <w:numPr>
          <w:ilvl w:val="0"/>
          <w:numId w:val="12"/>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Предпринимательская деятельность:</w:t>
      </w:r>
    </w:p>
    <w:p w:rsidR="004F71B7" w:rsidRPr="00B22E6D" w:rsidRDefault="004F71B7" w:rsidP="00B22E6D">
      <w:pPr>
        <w:spacing w:after="0" w:line="360" w:lineRule="auto"/>
        <w:ind w:left="786"/>
        <w:jc w:val="both"/>
        <w:rPr>
          <w:rFonts w:ascii="Times New Roman" w:hAnsi="Times New Roman" w:cs="Times New Roman"/>
          <w:sz w:val="28"/>
          <w:szCs w:val="28"/>
        </w:rPr>
      </w:pPr>
      <w:r w:rsidRPr="00B22E6D">
        <w:rPr>
          <w:rFonts w:ascii="Times New Roman" w:hAnsi="Times New Roman" w:cs="Times New Roman"/>
          <w:sz w:val="28"/>
          <w:szCs w:val="28"/>
        </w:rPr>
        <w:t>- рекламная деятельность;</w:t>
      </w:r>
    </w:p>
    <w:p w:rsidR="004F71B7" w:rsidRPr="00B22E6D" w:rsidRDefault="004F71B7" w:rsidP="00B22E6D">
      <w:pPr>
        <w:spacing w:after="0" w:line="360" w:lineRule="auto"/>
        <w:ind w:left="786"/>
        <w:jc w:val="both"/>
        <w:rPr>
          <w:rFonts w:ascii="Times New Roman" w:hAnsi="Times New Roman" w:cs="Times New Roman"/>
          <w:sz w:val="28"/>
          <w:szCs w:val="28"/>
        </w:rPr>
      </w:pPr>
      <w:r w:rsidRPr="00B22E6D">
        <w:rPr>
          <w:rFonts w:ascii="Times New Roman" w:hAnsi="Times New Roman" w:cs="Times New Roman"/>
          <w:sz w:val="28"/>
          <w:szCs w:val="28"/>
        </w:rPr>
        <w:t>- деятельность в области развлечений и спорта;</w:t>
      </w:r>
    </w:p>
    <w:p w:rsidR="004F71B7" w:rsidRPr="00B22E6D" w:rsidRDefault="004F71B7" w:rsidP="00B22E6D">
      <w:pPr>
        <w:spacing w:after="0" w:line="360" w:lineRule="auto"/>
        <w:ind w:left="786"/>
        <w:jc w:val="both"/>
        <w:rPr>
          <w:rFonts w:ascii="Times New Roman" w:hAnsi="Times New Roman" w:cs="Times New Roman"/>
          <w:sz w:val="28"/>
          <w:szCs w:val="28"/>
        </w:rPr>
      </w:pPr>
      <w:r w:rsidRPr="00B22E6D">
        <w:rPr>
          <w:rFonts w:ascii="Times New Roman" w:hAnsi="Times New Roman" w:cs="Times New Roman"/>
          <w:sz w:val="28"/>
          <w:szCs w:val="28"/>
        </w:rPr>
        <w:t>- сдача в аренду площадей.</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Целевая аудитория ООО «Парк» включает в себя людей всех возрастных категорий и социальных групп. Таким образом, целевая аудитория парка делится на следующие группы:</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Родители с детьми, семьи</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Школьники</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Студенты</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Люди пожилого возраста</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Молодожены</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Школа фигурного катания на базе катка</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Школы детско-юношеские спортивные</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Люди, ведущие спортивный образ жизни</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Случайные посетители</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Конкуренты</w:t>
      </w:r>
      <w:r w:rsidRPr="00B22E6D">
        <w:rPr>
          <w:rFonts w:ascii="Times New Roman" w:hAnsi="Times New Roman" w:cs="Times New Roman"/>
          <w:sz w:val="28"/>
          <w:szCs w:val="28"/>
        </w:rPr>
        <w:tab/>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 xml:space="preserve"> Спонсоры, инвесторы, партнеры</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 xml:space="preserve"> Государственные органы</w:t>
      </w:r>
    </w:p>
    <w:p w:rsidR="004F71B7" w:rsidRPr="00B22E6D" w:rsidRDefault="004F71B7" w:rsidP="00B22E6D">
      <w:pPr>
        <w:numPr>
          <w:ilvl w:val="0"/>
          <w:numId w:val="13"/>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 xml:space="preserve"> СМИ</w:t>
      </w:r>
    </w:p>
    <w:p w:rsidR="004F71B7" w:rsidRPr="00B22E6D" w:rsidRDefault="004F71B7" w:rsidP="00FF5A36">
      <w:pPr>
        <w:spacing w:line="360" w:lineRule="auto"/>
        <w:ind w:firstLine="709"/>
        <w:jc w:val="both"/>
        <w:rPr>
          <w:rFonts w:ascii="Times New Roman" w:hAnsi="Times New Roman" w:cs="Times New Roman"/>
          <w:sz w:val="28"/>
          <w:szCs w:val="28"/>
        </w:rPr>
      </w:pPr>
    </w:p>
    <w:p w:rsidR="004F71B7" w:rsidRPr="00B22E6D" w:rsidRDefault="004F71B7" w:rsidP="00FF5A36">
      <w:pPr>
        <w:spacing w:line="360" w:lineRule="auto"/>
        <w:ind w:firstLine="708"/>
        <w:jc w:val="both"/>
        <w:rPr>
          <w:rFonts w:ascii="Times New Roman" w:hAnsi="Times New Roman" w:cs="Times New Roman"/>
          <w:sz w:val="28"/>
          <w:szCs w:val="28"/>
        </w:rPr>
      </w:pPr>
    </w:p>
    <w:p w:rsidR="004F71B7" w:rsidRPr="00B22E6D" w:rsidRDefault="004F71B7" w:rsidP="00FF5A36">
      <w:pPr>
        <w:pStyle w:val="Heading1"/>
        <w:pageBreakBefore/>
        <w:jc w:val="center"/>
        <w:rPr>
          <w:rFonts w:ascii="Times New Roman" w:hAnsi="Times New Roman" w:cs="Times New Roman"/>
          <w:sz w:val="28"/>
          <w:szCs w:val="28"/>
        </w:rPr>
      </w:pPr>
      <w:bookmarkStart w:id="1" w:name="__RefHeading__3_1393970716"/>
      <w:bookmarkEnd w:id="1"/>
      <w:r w:rsidRPr="00B22E6D">
        <w:rPr>
          <w:rFonts w:ascii="Times New Roman" w:hAnsi="Times New Roman" w:cs="Times New Roman"/>
          <w:sz w:val="28"/>
          <w:szCs w:val="28"/>
        </w:rPr>
        <w:t>2. Характеристика организационной структуры ООО «Парк».</w:t>
      </w:r>
    </w:p>
    <w:p w:rsidR="004F71B7" w:rsidRPr="00B22E6D" w:rsidRDefault="004F71B7" w:rsidP="00B22E6D">
      <w:pPr>
        <w:spacing w:after="0" w:line="360" w:lineRule="auto"/>
        <w:rPr>
          <w:rFonts w:ascii="Times New Roman" w:hAnsi="Times New Roman" w:cs="Times New Roman"/>
          <w:sz w:val="28"/>
          <w:szCs w:val="28"/>
        </w:rPr>
      </w:pPr>
    </w:p>
    <w:p w:rsidR="004F71B7" w:rsidRPr="00B22E6D" w:rsidRDefault="004F71B7" w:rsidP="00B22E6D">
      <w:pPr>
        <w:spacing w:after="0" w:line="360" w:lineRule="auto"/>
        <w:ind w:firstLine="708"/>
        <w:jc w:val="both"/>
        <w:rPr>
          <w:rFonts w:ascii="Times New Roman" w:hAnsi="Times New Roman" w:cs="Times New Roman"/>
          <w:sz w:val="28"/>
          <w:szCs w:val="28"/>
          <w:u w:val="single"/>
        </w:rPr>
      </w:pPr>
      <w:r w:rsidRPr="00B22E6D">
        <w:rPr>
          <w:rFonts w:ascii="Times New Roman" w:hAnsi="Times New Roman" w:cs="Times New Roman"/>
          <w:sz w:val="28"/>
          <w:szCs w:val="28"/>
        </w:rPr>
        <w:t>На данном предприятии действуют следующие службы и подразделения:</w:t>
      </w:r>
    </w:p>
    <w:p w:rsidR="004F71B7" w:rsidRPr="00B22E6D" w:rsidRDefault="004F71B7" w:rsidP="00B22E6D">
      <w:pPr>
        <w:spacing w:after="0" w:line="360" w:lineRule="auto"/>
        <w:rPr>
          <w:rFonts w:ascii="Times New Roman" w:hAnsi="Times New Roman" w:cs="Times New Roman"/>
          <w:sz w:val="28"/>
          <w:szCs w:val="28"/>
        </w:rPr>
      </w:pPr>
      <w:r w:rsidRPr="00B22E6D">
        <w:rPr>
          <w:rFonts w:ascii="Times New Roman" w:hAnsi="Times New Roman" w:cs="Times New Roman"/>
          <w:sz w:val="28"/>
          <w:szCs w:val="28"/>
          <w:u w:val="single"/>
        </w:rPr>
        <w:t>Директор</w:t>
      </w:r>
    </w:p>
    <w:p w:rsidR="004F71B7" w:rsidRPr="00B22E6D" w:rsidRDefault="004F71B7" w:rsidP="00B22E6D">
      <w:pPr>
        <w:spacing w:after="0" w:line="360" w:lineRule="auto"/>
        <w:jc w:val="both"/>
        <w:rPr>
          <w:rFonts w:ascii="Times New Roman" w:hAnsi="Times New Roman" w:cs="Times New Roman"/>
          <w:sz w:val="28"/>
          <w:szCs w:val="28"/>
          <w:u w:val="single"/>
        </w:rPr>
      </w:pPr>
      <w:r w:rsidRPr="00B22E6D">
        <w:rPr>
          <w:rFonts w:ascii="Times New Roman" w:hAnsi="Times New Roman" w:cs="Times New Roman"/>
          <w:sz w:val="28"/>
          <w:szCs w:val="28"/>
        </w:rPr>
        <w:tab/>
        <w:t>-помощник руководителя</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u w:val="single"/>
        </w:rPr>
        <w:t>Основные подразделения</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1. Развлекательные объекты</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ab/>
        <w:t>- городок аттракционов</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ab/>
        <w:t>- каток «Ледоград»</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ab/>
        <w:t>- «живой уголок»</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2. Спортивные объекты</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ab/>
        <w:t>- футбольное поле</w:t>
      </w:r>
    </w:p>
    <w:p w:rsidR="004F71B7" w:rsidRPr="00B22E6D" w:rsidRDefault="004F71B7" w:rsidP="00B22E6D">
      <w:pPr>
        <w:spacing w:after="0" w:line="360" w:lineRule="auto"/>
        <w:jc w:val="both"/>
        <w:rPr>
          <w:rFonts w:ascii="Times New Roman" w:hAnsi="Times New Roman" w:cs="Times New Roman"/>
          <w:sz w:val="28"/>
          <w:szCs w:val="28"/>
          <w:u w:val="single"/>
        </w:rPr>
      </w:pPr>
      <w:r w:rsidRPr="00B22E6D">
        <w:rPr>
          <w:rFonts w:ascii="Times New Roman" w:hAnsi="Times New Roman" w:cs="Times New Roman"/>
          <w:sz w:val="28"/>
          <w:szCs w:val="28"/>
        </w:rPr>
        <w:tab/>
        <w:t>- площадка для настольного тенниса</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u w:val="single"/>
        </w:rPr>
        <w:t>Служба управления</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1. Бухгалтерия</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2. Отдел кадров</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3. Юридический отдел</w:t>
      </w:r>
    </w:p>
    <w:p w:rsidR="004F71B7" w:rsidRPr="00B22E6D" w:rsidRDefault="004F71B7" w:rsidP="00B22E6D">
      <w:pPr>
        <w:spacing w:after="0" w:line="360" w:lineRule="auto"/>
        <w:jc w:val="both"/>
        <w:rPr>
          <w:rFonts w:ascii="Times New Roman" w:hAnsi="Times New Roman" w:cs="Times New Roman"/>
          <w:sz w:val="28"/>
          <w:szCs w:val="28"/>
          <w:u w:val="single"/>
        </w:rPr>
      </w:pPr>
      <w:r w:rsidRPr="00B22E6D">
        <w:rPr>
          <w:rFonts w:ascii="Times New Roman" w:hAnsi="Times New Roman" w:cs="Times New Roman"/>
          <w:sz w:val="28"/>
          <w:szCs w:val="28"/>
        </w:rPr>
        <w:t>4. Хозчасть</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u w:val="single"/>
        </w:rPr>
        <w:t>Дополнительные подразделения</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1. Отдел информационного обеспечения</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2. Дендрологическая служба</w:t>
      </w:r>
    </w:p>
    <w:p w:rsidR="004F71B7" w:rsidRPr="00B22E6D" w:rsidRDefault="004F71B7" w:rsidP="00B22E6D">
      <w:p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3. Отдел маркетинга</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Функции отдела по связям с общественностью в  ООО «Парк» выполняет отдел маркетинга. Отдел маркетинга занимается  исследованием и анализом рынка, организацией и проведением специальных мероприятий, разработкой и поддержанием фирменного стиля, разработкой и реализацией внутренних долгосрочных проектов, а так же развитием интернет -коммуникаций и поддержанием связей со СМИ.</w:t>
      </w:r>
    </w:p>
    <w:p w:rsidR="004F71B7" w:rsidRPr="00B22E6D" w:rsidRDefault="004F71B7" w:rsidP="00B22E6D">
      <w:pPr>
        <w:spacing w:after="0" w:line="360" w:lineRule="auto"/>
        <w:rPr>
          <w:rFonts w:ascii="Times New Roman" w:hAnsi="Times New Roman" w:cs="Times New Roman"/>
          <w:sz w:val="28"/>
          <w:szCs w:val="28"/>
        </w:rPr>
      </w:pPr>
      <w:r w:rsidRPr="00B22E6D">
        <w:rPr>
          <w:rFonts w:ascii="Times New Roman" w:hAnsi="Times New Roman" w:cs="Times New Roman"/>
          <w:sz w:val="28"/>
          <w:szCs w:val="28"/>
        </w:rPr>
        <w:tab/>
      </w:r>
    </w:p>
    <w:p w:rsidR="004F71B7" w:rsidRPr="00B22E6D" w:rsidRDefault="004F71B7" w:rsidP="00B22E6D">
      <w:pPr>
        <w:spacing w:after="0" w:line="360" w:lineRule="auto"/>
        <w:ind w:firstLine="708"/>
        <w:rPr>
          <w:rFonts w:ascii="Times New Roman" w:hAnsi="Times New Roman" w:cs="Times New Roman"/>
          <w:sz w:val="28"/>
          <w:szCs w:val="28"/>
        </w:rPr>
      </w:pPr>
      <w:r w:rsidRPr="00B22E6D">
        <w:rPr>
          <w:rFonts w:ascii="Times New Roman" w:hAnsi="Times New Roman" w:cs="Times New Roman"/>
          <w:sz w:val="28"/>
          <w:szCs w:val="28"/>
        </w:rPr>
        <w:t>Руководитель отдела маркетинга выполняет следующие функции:</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управление и контроль над деятельностью отдела и его сотрудников;</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контроль над проведением специальных мероприятий;</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разработка креативных, рекламных и коммуникационных стратегий организации;</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контроль выпуска печатно-полиграфической и сувенирной продукции;</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установление и поддержание личных контактов (топ-менеджмент);</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планирование работы отдела;</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разработка годового плана маркетинга;</w:t>
      </w:r>
    </w:p>
    <w:p w:rsidR="004F71B7" w:rsidRPr="00B22E6D" w:rsidRDefault="004F71B7" w:rsidP="00B22E6D">
      <w:pPr>
        <w:numPr>
          <w:ilvl w:val="0"/>
          <w:numId w:val="10"/>
        </w:numPr>
        <w:tabs>
          <w:tab w:val="left" w:pos="426"/>
        </w:tabs>
        <w:suppressAutoHyphens/>
        <w:spacing w:after="0" w:line="360" w:lineRule="auto"/>
        <w:ind w:left="0"/>
        <w:rPr>
          <w:rFonts w:ascii="Times New Roman" w:hAnsi="Times New Roman" w:cs="Times New Roman"/>
          <w:sz w:val="28"/>
          <w:szCs w:val="28"/>
        </w:rPr>
      </w:pPr>
      <w:r w:rsidRPr="00B22E6D">
        <w:rPr>
          <w:rFonts w:ascii="Times New Roman" w:hAnsi="Times New Roman" w:cs="Times New Roman"/>
          <w:sz w:val="28"/>
          <w:szCs w:val="28"/>
        </w:rPr>
        <w:t>работа с документами (подписание актов, договоров, смет и т.д.)</w:t>
      </w:r>
    </w:p>
    <w:p w:rsidR="004F71B7" w:rsidRPr="00B22E6D" w:rsidRDefault="004F71B7" w:rsidP="00B22E6D">
      <w:pPr>
        <w:numPr>
          <w:ilvl w:val="0"/>
          <w:numId w:val="10"/>
        </w:numPr>
        <w:tabs>
          <w:tab w:val="left" w:pos="426"/>
        </w:tabs>
        <w:suppressAutoHyphens/>
        <w:spacing w:after="0" w:line="360" w:lineRule="auto"/>
        <w:ind w:left="0"/>
        <w:jc w:val="both"/>
        <w:rPr>
          <w:rFonts w:ascii="Times New Roman" w:hAnsi="Times New Roman" w:cs="Times New Roman"/>
          <w:sz w:val="28"/>
          <w:szCs w:val="28"/>
        </w:rPr>
      </w:pPr>
      <w:r w:rsidRPr="00B22E6D">
        <w:rPr>
          <w:rFonts w:ascii="Times New Roman" w:hAnsi="Times New Roman" w:cs="Times New Roman"/>
          <w:sz w:val="28"/>
          <w:szCs w:val="28"/>
        </w:rPr>
        <w:t>оценка эффективности проведённых рекламных, PR, коммуникационных кампаний, подготовка и сдача отчетов руководителям организации.</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В отделе маркетинга работают: руководитель отдела маркетинга, маркетолог-аналитик, специалист по организации зрелищных мероприятий, два ассистента маркетолога, водитель, специалист по финансам.</w:t>
      </w:r>
    </w:p>
    <w:p w:rsidR="004F71B7" w:rsidRPr="00B22E6D" w:rsidRDefault="004F71B7" w:rsidP="00FF5A36">
      <w:pPr>
        <w:pStyle w:val="Heading1"/>
        <w:pageBreakBefore/>
        <w:jc w:val="center"/>
        <w:rPr>
          <w:rFonts w:ascii="Times New Roman" w:hAnsi="Times New Roman" w:cs="Times New Roman"/>
        </w:rPr>
      </w:pPr>
      <w:bookmarkStart w:id="2" w:name="__RefHeading__5_1393970716"/>
      <w:bookmarkEnd w:id="2"/>
      <w:r w:rsidRPr="00B22E6D">
        <w:rPr>
          <w:rFonts w:ascii="Times New Roman" w:hAnsi="Times New Roman" w:cs="Times New Roman"/>
          <w:sz w:val="28"/>
          <w:szCs w:val="28"/>
        </w:rPr>
        <w:t>3. Основные направления, содержание и формы работы по связям с внешней и внутренней общественностью в ООО «Парк».</w:t>
      </w:r>
    </w:p>
    <w:p w:rsidR="004F71B7" w:rsidRPr="00B22E6D" w:rsidRDefault="004F71B7" w:rsidP="00B22E6D">
      <w:pPr>
        <w:spacing w:after="0" w:line="360" w:lineRule="auto"/>
        <w:rPr>
          <w:rFonts w:ascii="Times New Roman" w:hAnsi="Times New Roman" w:cs="Times New Roman"/>
        </w:rPr>
      </w:pP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Отдел маркетинга выполняет следующие формы работы по связям с внешней и внутренней общественностью:</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1. Исследования.</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 xml:space="preserve">Маркетолог и ассистенты парка Октябрьской Революции регулярно проводят исследования рынка и конкурентных преимуществ других парков, а так же являются инициаторами внутренних исследований, направленных на выявления степени лояльности посетителей к парку, реакции на нововведения в парке и гибкости ценовой политики. </w:t>
      </w:r>
    </w:p>
    <w:p w:rsidR="004F71B7" w:rsidRPr="00B22E6D" w:rsidRDefault="004F71B7" w:rsidP="00B22E6D">
      <w:pPr>
        <w:numPr>
          <w:ilvl w:val="1"/>
          <w:numId w:val="6"/>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Формирование и поддержание фирменного стиля.</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 xml:space="preserve">Данную функцию выполняет руководитель отдела и маркетолог. К крупным праздникам и массовым мероприятиям выпускается сувенирная продукция, которая распространяется внутри холдинга, на территории парка, а так же на основе взаимовыгодного сотрудничества среди партнеров.  </w:t>
      </w:r>
    </w:p>
    <w:p w:rsidR="004F71B7" w:rsidRPr="00B22E6D" w:rsidRDefault="004F71B7" w:rsidP="00B22E6D">
      <w:pPr>
        <w:numPr>
          <w:ilvl w:val="1"/>
          <w:numId w:val="6"/>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Выпуск рекламно-полиграфической продукции.</w:t>
      </w:r>
    </w:p>
    <w:p w:rsidR="004F71B7" w:rsidRPr="00B22E6D" w:rsidRDefault="004F71B7" w:rsidP="00B22E6D">
      <w:pPr>
        <w:spacing w:after="0" w:line="360" w:lineRule="auto"/>
        <w:ind w:firstLine="567"/>
        <w:jc w:val="both"/>
        <w:rPr>
          <w:rFonts w:ascii="Times New Roman" w:hAnsi="Times New Roman" w:cs="Times New Roman"/>
          <w:sz w:val="28"/>
          <w:szCs w:val="28"/>
        </w:rPr>
      </w:pPr>
      <w:r w:rsidRPr="00B22E6D">
        <w:rPr>
          <w:rFonts w:ascii="Times New Roman" w:hAnsi="Times New Roman" w:cs="Times New Roman"/>
          <w:sz w:val="28"/>
          <w:szCs w:val="28"/>
        </w:rPr>
        <w:t>Данную функцию осуществляют ассистенты отдела. К специальным мероприятиям и акциям выпускается печатно-полиграфическая продукция, информирующая посетителей и гостей парка о предстоящих мероприятиях и акциях. Кроме того, парк регулярно выпускает печатно-полиграфическую продукцию, информирующую посетителей о новых объектах и услугах.</w:t>
      </w:r>
    </w:p>
    <w:p w:rsidR="004F71B7" w:rsidRPr="00B22E6D" w:rsidRDefault="004F71B7" w:rsidP="00B22E6D">
      <w:pPr>
        <w:numPr>
          <w:ilvl w:val="1"/>
          <w:numId w:val="6"/>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 xml:space="preserve">Развитие интернет-коммуникаций. </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Специалистами отдела активно ведется работа по продвижению парка в социальных сетях и на форумах. Следует отметить, что ООО «Парк» уделяет большое внимание своему корпоративному сайту, осуществляя его ре-дизайн.</w:t>
      </w:r>
    </w:p>
    <w:p w:rsidR="004F71B7" w:rsidRPr="00B22E6D" w:rsidRDefault="004F71B7" w:rsidP="00B22E6D">
      <w:pPr>
        <w:numPr>
          <w:ilvl w:val="1"/>
          <w:numId w:val="6"/>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Организация и проведение специальных мероприятий.</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Парк Октябрьской Революции регулярно проводит специальные мероприятия, как приуроченные к  календарным праздникам (первое сентября, День победы, 8 марта, день семьи и т.д.), так и разработанные по различным тематикам внутри организации (фестиваль Почемучек, выставка детских поделок, фестиваль желаний).</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6. Разработка и реализация комплекса сезонных долгосрочных проектов.</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Данную функцию выполняет специалист по организации зрелищных мероприятий. На базе ООО «Парк» организован и реализован ряд долгосрочных сезонных проектов, среди которых:</w:t>
      </w:r>
    </w:p>
    <w:p w:rsidR="004F71B7" w:rsidRPr="00B22E6D" w:rsidRDefault="004F71B7" w:rsidP="00B22E6D">
      <w:pPr>
        <w:numPr>
          <w:ilvl w:val="0"/>
          <w:numId w:val="8"/>
        </w:numPr>
        <w:spacing w:after="0" w:line="360" w:lineRule="auto"/>
        <w:ind w:left="0" w:firstLine="708"/>
        <w:jc w:val="both"/>
        <w:rPr>
          <w:rFonts w:ascii="Times New Roman" w:hAnsi="Times New Roman" w:cs="Times New Roman"/>
          <w:sz w:val="28"/>
          <w:szCs w:val="28"/>
        </w:rPr>
      </w:pPr>
      <w:r w:rsidRPr="00B22E6D">
        <w:rPr>
          <w:rFonts w:ascii="Times New Roman" w:hAnsi="Times New Roman" w:cs="Times New Roman"/>
          <w:sz w:val="28"/>
          <w:szCs w:val="28"/>
        </w:rPr>
        <w:t>Детская программа «Путешествие по плане Чудес». Программа включает в себя развивающие игры, познавательные викторины, танцы, анимационную программу, призы и подарки. Тематические праздники для детей проводятся каждые выходные и являются бесплатными.</w:t>
      </w:r>
    </w:p>
    <w:p w:rsidR="004F71B7" w:rsidRPr="00B22E6D" w:rsidRDefault="004F71B7" w:rsidP="00B22E6D">
      <w:pPr>
        <w:numPr>
          <w:ilvl w:val="0"/>
          <w:numId w:val="8"/>
        </w:numPr>
        <w:spacing w:after="0" w:line="360" w:lineRule="auto"/>
        <w:ind w:left="0" w:firstLine="708"/>
        <w:jc w:val="both"/>
        <w:rPr>
          <w:rFonts w:ascii="Times New Roman" w:hAnsi="Times New Roman" w:cs="Times New Roman"/>
          <w:sz w:val="28"/>
          <w:szCs w:val="28"/>
        </w:rPr>
      </w:pPr>
      <w:r w:rsidRPr="00B22E6D">
        <w:rPr>
          <w:rFonts w:ascii="Times New Roman" w:hAnsi="Times New Roman" w:cs="Times New Roman"/>
          <w:sz w:val="28"/>
          <w:szCs w:val="28"/>
        </w:rPr>
        <w:t>«Свадебный проект». Проект разработан специально для молодожёнов и содержит следующие элементы: свадебная поляна, скамья примирения, бронзовая плитка, музыкальное поздравление, гадание на райских яблочках, дерево исполнения желаний т.д.). Свадебный проект функционирует весь сезон каждую пятницу и субботу.</w:t>
      </w:r>
    </w:p>
    <w:p w:rsidR="004F71B7" w:rsidRPr="00B22E6D" w:rsidRDefault="004F71B7" w:rsidP="00B22E6D">
      <w:pPr>
        <w:spacing w:after="0" w:line="360" w:lineRule="auto"/>
        <w:ind w:left="720"/>
        <w:jc w:val="both"/>
        <w:rPr>
          <w:rFonts w:ascii="Times New Roman" w:hAnsi="Times New Roman" w:cs="Times New Roman"/>
          <w:sz w:val="28"/>
          <w:szCs w:val="28"/>
        </w:rPr>
      </w:pPr>
      <w:r w:rsidRPr="00B22E6D">
        <w:rPr>
          <w:rFonts w:ascii="Times New Roman" w:hAnsi="Times New Roman" w:cs="Times New Roman"/>
          <w:sz w:val="28"/>
          <w:szCs w:val="28"/>
        </w:rPr>
        <w:t xml:space="preserve">7. Наружная реклама и </w:t>
      </w:r>
      <w:r w:rsidRPr="00B22E6D">
        <w:rPr>
          <w:rFonts w:ascii="Times New Roman" w:hAnsi="Times New Roman" w:cs="Times New Roman"/>
          <w:sz w:val="28"/>
          <w:szCs w:val="28"/>
          <w:lang w:val="en-US"/>
        </w:rPr>
        <w:t>PR</w:t>
      </w:r>
      <w:r w:rsidRPr="00B22E6D">
        <w:rPr>
          <w:rFonts w:ascii="Times New Roman" w:hAnsi="Times New Roman" w:cs="Times New Roman"/>
          <w:sz w:val="28"/>
          <w:szCs w:val="28"/>
        </w:rPr>
        <w:t>-продвижение в СМИ.</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ООО «Парк» размещает свою рекламу на наружных носителях, а так же размещает </w:t>
      </w:r>
      <w:r w:rsidRPr="00B22E6D">
        <w:rPr>
          <w:rFonts w:ascii="Times New Roman" w:hAnsi="Times New Roman" w:cs="Times New Roman"/>
          <w:sz w:val="28"/>
          <w:szCs w:val="28"/>
          <w:lang w:val="en-US"/>
        </w:rPr>
        <w:t>PR</w:t>
      </w:r>
      <w:r w:rsidRPr="00B22E6D">
        <w:rPr>
          <w:rFonts w:ascii="Times New Roman" w:hAnsi="Times New Roman" w:cs="Times New Roman"/>
          <w:sz w:val="28"/>
          <w:szCs w:val="28"/>
        </w:rPr>
        <w:t>-материалы в печатных изданиях г. Ростова-на-Дону</w:t>
      </w:r>
      <w:r w:rsidRPr="00B22E6D">
        <w:rPr>
          <w:rFonts w:ascii="Times New Roman" w:hAnsi="Times New Roman" w:cs="Times New Roman"/>
          <w:b/>
          <w:bCs/>
          <w:sz w:val="28"/>
          <w:szCs w:val="28"/>
        </w:rPr>
        <w:t>.</w:t>
      </w:r>
    </w:p>
    <w:p w:rsidR="004F71B7" w:rsidRPr="00B22E6D" w:rsidRDefault="004F71B7" w:rsidP="00B22E6D">
      <w:pPr>
        <w:numPr>
          <w:ilvl w:val="0"/>
          <w:numId w:val="11"/>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Внутрикорпоративный менеджмент.</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Организация мероприятий для сотрудников – командные турниры, бизнес-тренинги.</w:t>
      </w:r>
    </w:p>
    <w:p w:rsidR="004F71B7" w:rsidRPr="00B22E6D" w:rsidRDefault="004F71B7" w:rsidP="00B22E6D">
      <w:pPr>
        <w:numPr>
          <w:ilvl w:val="0"/>
          <w:numId w:val="11"/>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Сотрудничество на взаимовыгодной основе.</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Парк Октябрьской Революции формирует и поддерживает партнерские отношения с детскими центрами, сетями магазинов розничной торговли, салонами связи. Сотрудничество базируется на взаимовыгодной основе и является долгосрочным и перспективным.</w:t>
      </w:r>
    </w:p>
    <w:p w:rsidR="004F71B7" w:rsidRPr="00B22E6D" w:rsidRDefault="004F71B7" w:rsidP="00B22E6D">
      <w:pPr>
        <w:numPr>
          <w:ilvl w:val="0"/>
          <w:numId w:val="11"/>
        </w:numPr>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 xml:space="preserve"> Проведение социально-ориентированных мероприятий.</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Парк Октябрьской Революции является социально ответственной организацией. В рамках развития и поддержания социальной политики проводятся бесплатные экскурсии  по парку для детей всех возрастов, а дети-сироты получают возможность кататься на аттракционах бесплатно.</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 xml:space="preserve">Таким образом, парк Октябрьской Революции в своей деятельности по связям с общественностью охватывает все основные коммуникационные направления, направленные как на внутреннюю, так и на внешнюю общественность. </w:t>
      </w:r>
    </w:p>
    <w:p w:rsidR="004F71B7" w:rsidRPr="00B22E6D" w:rsidRDefault="004F71B7" w:rsidP="00B22E6D">
      <w:pPr>
        <w:spacing w:after="0" w:line="360" w:lineRule="auto"/>
        <w:rPr>
          <w:rFonts w:ascii="Times New Roman" w:hAnsi="Times New Roman" w:cs="Times New Roman"/>
          <w:sz w:val="28"/>
          <w:szCs w:val="28"/>
        </w:rPr>
      </w:pPr>
    </w:p>
    <w:p w:rsidR="004F71B7" w:rsidRPr="00B22E6D" w:rsidRDefault="004F71B7" w:rsidP="00FF5A36">
      <w:pPr>
        <w:pStyle w:val="Heading1"/>
        <w:pageBreakBefore/>
        <w:jc w:val="center"/>
        <w:rPr>
          <w:rFonts w:ascii="Times New Roman" w:hAnsi="Times New Roman" w:cs="Times New Roman"/>
        </w:rPr>
      </w:pPr>
      <w:bookmarkStart w:id="3" w:name="__RefHeading__7_1393970716"/>
      <w:bookmarkEnd w:id="3"/>
      <w:r w:rsidRPr="00B22E6D">
        <w:rPr>
          <w:rFonts w:ascii="Times New Roman" w:hAnsi="Times New Roman" w:cs="Times New Roman"/>
          <w:sz w:val="28"/>
          <w:szCs w:val="28"/>
        </w:rPr>
        <w:t>4. Анализ процесса управления связями с общественностью в ООО «Парк».</w:t>
      </w:r>
    </w:p>
    <w:p w:rsidR="004F71B7" w:rsidRPr="00B22E6D" w:rsidRDefault="004F71B7" w:rsidP="00B22E6D">
      <w:pPr>
        <w:spacing w:after="0" w:line="360" w:lineRule="auto"/>
        <w:rPr>
          <w:rFonts w:ascii="Times New Roman" w:hAnsi="Times New Roman" w:cs="Times New Roman"/>
        </w:rPr>
      </w:pP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Система управления связями с общественностью в ООО «Парк»  охватывает основные аспекты, но все же является неполноценной и незавершенной. Многим из направлений PR-деятельности уделяется внимание, но единого информационно-коммуникационного пространства так и не сформировано.</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На наш взгляд, следует обратить внимание на то, что в компании не налажена система мониторинга СМИ и полностью отсутствует антикризисная стратегия управления. Кроме того, не организована система отслеживания обратной связи.</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Следует, так же отметить, что в рамках проведения акций и мероприятий не создана система оценки текущих  мероприятий посредствам промежуточных исследований. Это приводит к получению неполной информационной осведомлённости о ходе мероприятия или акции и исключает возможность их своевременной корректировки.</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Несмотря на это, большое значение уделяется исследованием рынка и потребителей, что дает возможность анализировать динамику рынка, а так же своевременно корректировать маркетинговую и коммуникационную стратегию. Следует отметить, что особое внимание уделяется социальной политике, а так же внутрикорпоративному менеджменту.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Кроме того, ООО «Парк» ведет активную работу по продвижению в сети Интернета, а  именно продвижение в социальных сетях, популярных форумах и поддержанию корпоративного сайта.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На наш взгляд, процесс управления связями с общественностью в ООО «Парк» организован грамотно, но бессистемно. </w:t>
      </w:r>
    </w:p>
    <w:p w:rsidR="004F71B7" w:rsidRPr="00B22E6D" w:rsidRDefault="004F71B7" w:rsidP="00FF5A36">
      <w:pPr>
        <w:pStyle w:val="Heading1"/>
        <w:pageBreakBefore/>
        <w:jc w:val="center"/>
        <w:rPr>
          <w:rFonts w:ascii="Times New Roman" w:hAnsi="Times New Roman" w:cs="Times New Roman"/>
          <w:sz w:val="28"/>
          <w:szCs w:val="28"/>
        </w:rPr>
      </w:pPr>
      <w:bookmarkStart w:id="4" w:name="__RefHeading__9_1393970716"/>
      <w:bookmarkEnd w:id="4"/>
      <w:r w:rsidRPr="00B22E6D">
        <w:rPr>
          <w:rFonts w:ascii="Times New Roman" w:hAnsi="Times New Roman" w:cs="Times New Roman"/>
          <w:sz w:val="28"/>
          <w:szCs w:val="28"/>
        </w:rPr>
        <w:t xml:space="preserve">5. Основные выводы и рекомендации по улучшению маркетинговой, рекламной и </w:t>
      </w:r>
      <w:r w:rsidRPr="00B22E6D">
        <w:rPr>
          <w:rFonts w:ascii="Times New Roman" w:hAnsi="Times New Roman" w:cs="Times New Roman"/>
          <w:sz w:val="28"/>
          <w:szCs w:val="28"/>
          <w:lang w:val="en-US"/>
        </w:rPr>
        <w:t>PR</w:t>
      </w:r>
      <w:r w:rsidRPr="00B22E6D">
        <w:rPr>
          <w:rFonts w:ascii="Times New Roman" w:hAnsi="Times New Roman" w:cs="Times New Roman"/>
          <w:sz w:val="28"/>
          <w:szCs w:val="28"/>
        </w:rPr>
        <w:t>-деятельности ООО «Парк».</w:t>
      </w:r>
    </w:p>
    <w:p w:rsidR="004F71B7" w:rsidRPr="00B22E6D" w:rsidRDefault="004F71B7" w:rsidP="00B22E6D">
      <w:pPr>
        <w:spacing w:after="0" w:line="360" w:lineRule="auto"/>
        <w:rPr>
          <w:rFonts w:ascii="Times New Roman" w:hAnsi="Times New Roman" w:cs="Times New Roman"/>
          <w:b/>
          <w:bCs/>
          <w:sz w:val="28"/>
          <w:szCs w:val="28"/>
        </w:rPr>
      </w:pP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На сегодняшний день работа по связям ООО «Парк» организована правильно и охватывает все целевые аудитории. Несмотря на это, данной организации следует уделять большее внимание каждому из видов </w:t>
      </w:r>
      <w:r w:rsidRPr="00B22E6D">
        <w:rPr>
          <w:rFonts w:ascii="Times New Roman" w:hAnsi="Times New Roman" w:cs="Times New Roman"/>
          <w:sz w:val="28"/>
          <w:szCs w:val="28"/>
          <w:lang w:val="en-US"/>
        </w:rPr>
        <w:t>PR</w:t>
      </w:r>
      <w:r w:rsidRPr="00B22E6D">
        <w:rPr>
          <w:rFonts w:ascii="Times New Roman" w:hAnsi="Times New Roman" w:cs="Times New Roman"/>
          <w:sz w:val="28"/>
          <w:szCs w:val="28"/>
        </w:rPr>
        <w:t>-деятельности, а так же придет к пониманию необходимости создания единого информационно-коммуникационного пространства, тем самым доводя до потенциальных посетителей информацию о парке и его возможностях: отдых для всей семьи, для любой группы населения, не зависимо от поло - возрастной принадлежности.</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Ожидается, что информационный материал о проведенных тематических мероприятий и промо -акций, активно представленный в СМИ, привлечёт интерес целевых групп  к возможностям проведения совместного отдыха всеми членами семьи,  комфорта, разнообразия развлечений, представленных на территории парка, не только на аттракционах, ледовом катке, но и на всей территории.</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Целью проведения мероприятий станет формирование концептульного видения у целевых аудиторий парка и всех его структур как комплексного развлекательно-спортивного центра, способного удовлетворить все потребности посетителей, отвечающего всем современным требованиям, предъявляемым к такого рода объектам.</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Среди основных направлений развития следует выделить:</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создание и контроль информационно-комуникационного пространства;</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 xml:space="preserve">ориентацию парка на «семейный отдых», «отдых для всех членов семьи», «отдых для любого возраста», «отдых в парке для всех поколений семьи»; </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базирование имиджа парка аттракционов, на предоставлении услуг высокого качества, безопасности, комфорту, эксклюзивных аттракционов на рынке, отвечающие всем требованиям;</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зонирование парка: выделение зоны отдыха, зоны активности, зоны развлечений и т.п.;</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маршрутизацию и навигацию парка;</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постоянное обновление предоставляемых услуг;</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формирование командного духа внутренней среды в администрации парка, обеспечивающей слаженную работу всех его комплексов и объектов.</w:t>
      </w:r>
    </w:p>
    <w:p w:rsidR="004F71B7" w:rsidRPr="00B22E6D" w:rsidRDefault="004F71B7" w:rsidP="00B22E6D">
      <w:pPr>
        <w:widowControl w:val="0"/>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Таким образом, необходимо продолжать развивать все существующие направления и формы организации процесса управления связями с общественностью, так же разрабатывать и реализовывать новые концепции и стратегии продвижения.</w:t>
      </w:r>
    </w:p>
    <w:p w:rsidR="004F71B7" w:rsidRPr="00B22E6D" w:rsidRDefault="004F71B7" w:rsidP="00FF5A36">
      <w:pPr>
        <w:pStyle w:val="Heading1"/>
        <w:pageBreakBefore/>
        <w:spacing w:before="0" w:after="0" w:line="360" w:lineRule="auto"/>
        <w:jc w:val="center"/>
        <w:rPr>
          <w:rFonts w:ascii="Times New Roman" w:hAnsi="Times New Roman" w:cs="Times New Roman"/>
          <w:sz w:val="28"/>
          <w:szCs w:val="28"/>
          <w:lang w:eastAsia="ru-RU"/>
        </w:rPr>
      </w:pPr>
      <w:bookmarkStart w:id="5" w:name="__RefHeading__11_1393970716"/>
      <w:bookmarkEnd w:id="5"/>
      <w:r w:rsidRPr="00B22E6D">
        <w:rPr>
          <w:rFonts w:ascii="Times New Roman" w:hAnsi="Times New Roman" w:cs="Times New Roman"/>
          <w:sz w:val="28"/>
          <w:szCs w:val="28"/>
        </w:rPr>
        <w:t>Заключение</w:t>
      </w:r>
    </w:p>
    <w:p w:rsidR="004F71B7" w:rsidRPr="00B22E6D" w:rsidRDefault="004F71B7" w:rsidP="00B22E6D">
      <w:pPr>
        <w:spacing w:after="0" w:line="360" w:lineRule="auto"/>
        <w:ind w:firstLine="709"/>
        <w:rPr>
          <w:rFonts w:ascii="Times New Roman" w:hAnsi="Times New Roman" w:cs="Times New Roman"/>
          <w:sz w:val="28"/>
          <w:szCs w:val="28"/>
        </w:rPr>
      </w:pP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Парк «Имени Октябрьской революции» г. Ростов-на-Дону располагается в центральной части города и является объектом культурно - досугового назначения. На сегодняшний день в парк предоставляет полный комплекс развлекательных и спортивно-оздоровительных услуг, которые обеспечивают качественный и полноценный отдых и досуг представителям всех возрастов и социальных групп. </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Рынок развлечений находится в стадии насыщенного спроса, ведущими игроками на рынке развлечений (услуги аттракционов) являются Парк Революции и Парк им. М.Горького, на рынке услуг ледового катка – Парк Революции и Дворец спорта. </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Функции отдела по связям с общественностью в  ООО «Парк» выполняет отдел маркетинга. Отдел маркетинга занимается  исследованием и анализом рынка, организацией и проведением специальных мероприятий, разработкой и поддержанием фирменного стиля, разработкой и реализацией внутренних долгосрочных проектов, а так же развитием интернет-коммуникаций и поддержанием связи со СМИ.</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На сегодняшний день работа по связям ООО «Парк» организована правильно и охватывает все целевые аудитории. Несмотря на это, данной организации следует уделять большее внимание каждому из видов </w:t>
      </w:r>
      <w:r w:rsidRPr="00B22E6D">
        <w:rPr>
          <w:rFonts w:ascii="Times New Roman" w:hAnsi="Times New Roman" w:cs="Times New Roman"/>
          <w:sz w:val="28"/>
          <w:szCs w:val="28"/>
          <w:lang w:val="en-US"/>
        </w:rPr>
        <w:t>PR</w:t>
      </w:r>
      <w:r w:rsidRPr="00B22E6D">
        <w:rPr>
          <w:rFonts w:ascii="Times New Roman" w:hAnsi="Times New Roman" w:cs="Times New Roman"/>
          <w:sz w:val="28"/>
          <w:szCs w:val="28"/>
        </w:rPr>
        <w:t>-деятельности, а так же придет к пониманию необходимости создания единого информационно-коммуникационного пространства тем самым доводя до потенциальных посетителей информацию о парке и его возможностях: отдых для всей семьи, для любой группы населения, не зависимо от поло - возрастной принадлежности.</w:t>
      </w:r>
    </w:p>
    <w:p w:rsidR="004F71B7" w:rsidRPr="00B22E6D" w:rsidRDefault="004F71B7" w:rsidP="00B22E6D">
      <w:pPr>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 xml:space="preserve">При проведении </w:t>
      </w:r>
      <w:r w:rsidRPr="00B22E6D">
        <w:rPr>
          <w:rFonts w:ascii="Times New Roman" w:hAnsi="Times New Roman" w:cs="Times New Roman"/>
          <w:sz w:val="28"/>
          <w:szCs w:val="28"/>
          <w:lang w:val="en-US"/>
        </w:rPr>
        <w:t>SWOT</w:t>
      </w:r>
      <w:r w:rsidRPr="00B22E6D">
        <w:rPr>
          <w:rFonts w:ascii="Times New Roman" w:hAnsi="Times New Roman" w:cs="Times New Roman"/>
          <w:sz w:val="28"/>
          <w:szCs w:val="28"/>
        </w:rPr>
        <w:t>-анализа деятельности организации по двум направлениям, было выявлено, что основная проблема это недостаточное выделение средств на улучшение инфраструктуры парка, отсутствие поддержки органов государственной власти, а так же отсутствие информационно-коммуникационной политики организации, в связи с чем возможно снижение уровня посещаемости парка и потеря лояльности со стороны потребителя.</w:t>
      </w:r>
    </w:p>
    <w:p w:rsidR="004F71B7" w:rsidRPr="00B22E6D" w:rsidRDefault="004F71B7" w:rsidP="00B22E6D">
      <w:pPr>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 xml:space="preserve">Таким образом опираясь на результаты </w:t>
      </w:r>
      <w:r w:rsidRPr="00B22E6D">
        <w:rPr>
          <w:rFonts w:ascii="Times New Roman" w:hAnsi="Times New Roman" w:cs="Times New Roman"/>
          <w:sz w:val="28"/>
          <w:szCs w:val="28"/>
          <w:lang w:val="en-US"/>
        </w:rPr>
        <w:t>SWOT</w:t>
      </w:r>
      <w:r w:rsidRPr="00B22E6D">
        <w:rPr>
          <w:rFonts w:ascii="Times New Roman" w:hAnsi="Times New Roman" w:cs="Times New Roman"/>
          <w:sz w:val="28"/>
          <w:szCs w:val="28"/>
        </w:rPr>
        <w:t>-анализа и практический опыт, приобретённый в ходе прохождения практики, были разработаны следующие рекомендации по улучшению деятельности ООО «Парк»:</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 xml:space="preserve"> создание и контроль единого информационно–коммуникационного пространства;</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наладить систему мониторинга СМИ и обратной связи;</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разработать критерии оценки эффективности мероприятий и проектов;</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 xml:space="preserve">позиционировать и ориентировать парк на «семейный отдых», «спортивный отдых», «отдых для всех членов семьи», «отдых для любого возраста», «отдых в парке для всех поколений семьи»; </w:t>
      </w:r>
    </w:p>
    <w:p w:rsidR="004F71B7" w:rsidRPr="00B22E6D" w:rsidRDefault="004F71B7" w:rsidP="00B22E6D">
      <w:pPr>
        <w:widowControl w:val="0"/>
        <w:numPr>
          <w:ilvl w:val="0"/>
          <w:numId w:val="2"/>
        </w:numPr>
        <w:tabs>
          <w:tab w:val="left" w:pos="993"/>
        </w:tabs>
        <w:suppressAutoHyphens/>
        <w:spacing w:after="0" w:line="360" w:lineRule="auto"/>
        <w:ind w:left="993" w:hanging="284"/>
        <w:jc w:val="both"/>
        <w:rPr>
          <w:rFonts w:ascii="Times New Roman" w:hAnsi="Times New Roman" w:cs="Times New Roman"/>
          <w:sz w:val="28"/>
          <w:szCs w:val="28"/>
        </w:rPr>
      </w:pPr>
      <w:r w:rsidRPr="00B22E6D">
        <w:rPr>
          <w:rFonts w:ascii="Times New Roman" w:hAnsi="Times New Roman" w:cs="Times New Roman"/>
          <w:sz w:val="28"/>
          <w:szCs w:val="28"/>
        </w:rPr>
        <w:t>уделять большее внимание промежуточным исследованиям.</w:t>
      </w:r>
    </w:p>
    <w:p w:rsidR="004F71B7" w:rsidRPr="00B22E6D" w:rsidRDefault="004F71B7" w:rsidP="00B22E6D">
      <w:pPr>
        <w:widowControl w:val="0"/>
        <w:spacing w:after="0" w:line="360" w:lineRule="auto"/>
        <w:ind w:firstLine="708"/>
        <w:jc w:val="both"/>
        <w:rPr>
          <w:rFonts w:ascii="Times New Roman" w:hAnsi="Times New Roman" w:cs="Times New Roman"/>
          <w:b/>
          <w:bCs/>
          <w:sz w:val="28"/>
          <w:szCs w:val="28"/>
        </w:rPr>
      </w:pPr>
      <w:r w:rsidRPr="00B22E6D">
        <w:rPr>
          <w:rFonts w:ascii="Times New Roman" w:hAnsi="Times New Roman" w:cs="Times New Roman"/>
          <w:sz w:val="28"/>
          <w:szCs w:val="28"/>
        </w:rPr>
        <w:t>В случае, если ООО «Парк» организует единое информационно-коммуникационное пространство, обеспечит отдел маркетинга необходимой материально-технической базой, заручится поддержкой органов государственной власти и будет развивать новые направления в скором времени парк Октябрьской Революции станет общей площадкой для организации и проведения спортивных, развлекательных, образовательных и общественных мероприятий, а так же займет лидерские позиции на рынке развлечений и отдыха.</w:t>
      </w:r>
    </w:p>
    <w:p w:rsidR="004F71B7" w:rsidRPr="00B22E6D" w:rsidRDefault="004F71B7" w:rsidP="00C13707">
      <w:pPr>
        <w:pageBreakBefore/>
        <w:widowControl w:val="0"/>
        <w:spacing w:after="0" w:line="360" w:lineRule="auto"/>
        <w:ind w:left="709"/>
        <w:jc w:val="center"/>
        <w:rPr>
          <w:rFonts w:ascii="Times New Roman" w:hAnsi="Times New Roman" w:cs="Times New Roman"/>
          <w:b/>
          <w:bCs/>
          <w:sz w:val="28"/>
          <w:szCs w:val="28"/>
        </w:rPr>
      </w:pPr>
      <w:r w:rsidRPr="00B22E6D">
        <w:rPr>
          <w:rFonts w:ascii="Times New Roman" w:hAnsi="Times New Roman" w:cs="Times New Roman"/>
          <w:b/>
          <w:bCs/>
          <w:sz w:val="28"/>
          <w:szCs w:val="28"/>
        </w:rPr>
        <w:t>Приложения</w:t>
      </w:r>
    </w:p>
    <w:p w:rsidR="004F71B7" w:rsidRPr="00B22E6D" w:rsidRDefault="004F71B7" w:rsidP="00C13707">
      <w:pPr>
        <w:spacing w:after="0" w:line="360" w:lineRule="auto"/>
        <w:jc w:val="center"/>
        <w:rPr>
          <w:rFonts w:ascii="Times New Roman" w:hAnsi="Times New Roman" w:cs="Times New Roman"/>
          <w:b/>
          <w:bCs/>
          <w:sz w:val="28"/>
          <w:szCs w:val="28"/>
        </w:rPr>
      </w:pPr>
    </w:p>
    <w:p w:rsidR="004F71B7" w:rsidRPr="00B22E6D" w:rsidRDefault="004F71B7" w:rsidP="00C13707">
      <w:pPr>
        <w:spacing w:after="0" w:line="360" w:lineRule="auto"/>
        <w:jc w:val="right"/>
        <w:rPr>
          <w:rFonts w:ascii="Times New Roman" w:hAnsi="Times New Roman" w:cs="Times New Roman"/>
          <w:b/>
          <w:bCs/>
          <w:sz w:val="28"/>
          <w:szCs w:val="28"/>
        </w:rPr>
      </w:pPr>
      <w:r w:rsidRPr="00B22E6D">
        <w:rPr>
          <w:rFonts w:ascii="Times New Roman" w:hAnsi="Times New Roman" w:cs="Times New Roman"/>
        </w:rPr>
        <w:t>Приложение 1</w:t>
      </w:r>
    </w:p>
    <w:p w:rsidR="004F71B7" w:rsidRPr="00B22E6D" w:rsidRDefault="004F71B7" w:rsidP="00C13707">
      <w:pPr>
        <w:widowControl w:val="0"/>
        <w:autoSpaceDE w:val="0"/>
        <w:spacing w:after="0" w:line="360" w:lineRule="auto"/>
        <w:jc w:val="center"/>
        <w:rPr>
          <w:rFonts w:ascii="Times New Roman" w:hAnsi="Times New Roman" w:cs="Times New Roman"/>
          <w:sz w:val="28"/>
          <w:szCs w:val="28"/>
        </w:rPr>
      </w:pPr>
      <w:r w:rsidRPr="00B22E6D">
        <w:rPr>
          <w:rFonts w:ascii="Times New Roman" w:hAnsi="Times New Roman" w:cs="Times New Roman"/>
          <w:b/>
          <w:bCs/>
          <w:sz w:val="28"/>
          <w:szCs w:val="28"/>
        </w:rPr>
        <w:t>Концепция сайта парка Октябрьской Революции (www.revolutionpark.ru)</w:t>
      </w:r>
    </w:p>
    <w:p w:rsidR="004F71B7" w:rsidRPr="00B22E6D" w:rsidRDefault="004F71B7" w:rsidP="00C13707">
      <w:pPr>
        <w:widowControl w:val="0"/>
        <w:autoSpaceDE w:val="0"/>
        <w:spacing w:after="0" w:line="360" w:lineRule="auto"/>
        <w:jc w:val="center"/>
        <w:rPr>
          <w:rFonts w:ascii="Times New Roman" w:hAnsi="Times New Roman" w:cs="Times New Roman"/>
          <w:sz w:val="28"/>
          <w:szCs w:val="28"/>
        </w:rPr>
      </w:pPr>
    </w:p>
    <w:p w:rsidR="004F71B7" w:rsidRPr="00B22E6D" w:rsidRDefault="004F71B7" w:rsidP="00C13707">
      <w:pPr>
        <w:widowControl w:val="0"/>
        <w:autoSpaceDE w:val="0"/>
        <w:spacing w:after="0" w:line="360" w:lineRule="auto"/>
        <w:ind w:firstLine="709"/>
        <w:jc w:val="both"/>
        <w:rPr>
          <w:rFonts w:ascii="Times New Roman" w:hAnsi="Times New Roman" w:cs="Times New Roman"/>
          <w:b/>
          <w:bCs/>
          <w:sz w:val="28"/>
          <w:szCs w:val="28"/>
        </w:rPr>
      </w:pPr>
      <w:r w:rsidRPr="00B22E6D">
        <w:rPr>
          <w:rFonts w:ascii="Times New Roman" w:hAnsi="Times New Roman" w:cs="Times New Roman"/>
          <w:b/>
          <w:bCs/>
          <w:sz w:val="28"/>
          <w:szCs w:val="28"/>
        </w:rPr>
        <w:t xml:space="preserve">Анализ ситуации: </w:t>
      </w:r>
      <w:r w:rsidRPr="00B22E6D">
        <w:rPr>
          <w:rFonts w:ascii="Times New Roman" w:hAnsi="Times New Roman" w:cs="Times New Roman"/>
          <w:sz w:val="28"/>
          <w:szCs w:val="28"/>
        </w:rPr>
        <w:t>В данный момент сайт парка является рабочим, но находится в замороженном состоянии. Стилистика сайта интересная, все объекты на главной странице двигаются, но прямой переход возможен только на экстремальные аттракционы (взлетает ракета). Кроме того, разделы сайта расположены с разных сторон. В верхней части экрана расположены новости, а название парка и время его работы находятся в левом верхнем углу и написаны маленькими буквами. В связи с отсутствием обновлений информация на сайте неполная и устаревшая. Рекомендовано обновить, усовершенствовать  и доработать сайт парка.</w:t>
      </w:r>
    </w:p>
    <w:p w:rsidR="004F71B7" w:rsidRPr="00B22E6D" w:rsidRDefault="004F71B7" w:rsidP="00C13707">
      <w:pPr>
        <w:widowControl w:val="0"/>
        <w:autoSpaceDE w:val="0"/>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b/>
          <w:bCs/>
          <w:sz w:val="28"/>
          <w:szCs w:val="28"/>
        </w:rPr>
        <w:t>Предложения и рекомендации:</w:t>
      </w:r>
      <w:r w:rsidRPr="00B22E6D">
        <w:rPr>
          <w:rFonts w:ascii="Times New Roman" w:hAnsi="Times New Roman" w:cs="Times New Roman"/>
          <w:sz w:val="28"/>
          <w:szCs w:val="28"/>
        </w:rPr>
        <w:t xml:space="preserve"> За основу концепции считаю правильным взять стилистику сайта, который есть на сегодняшний день. Главная страница остаётся прежней, но на ней необходимо выделить ряд объектов и расположить основные разделы.</w:t>
      </w:r>
    </w:p>
    <w:p w:rsidR="004F71B7" w:rsidRPr="00B22E6D" w:rsidRDefault="004F71B7" w:rsidP="00C13707">
      <w:pPr>
        <w:widowControl w:val="0"/>
        <w:autoSpaceDE w:val="0"/>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sz w:val="28"/>
          <w:szCs w:val="28"/>
        </w:rPr>
        <w:t>В верхней части главной страницы пустить крупную надпись: «Яркое лето в парке Революции» (менять относительно текущего сезона) или «В парк Революции всей семьёй» + время работы парка. На главной  странице обозначить подвижные объекты, от которых будет возможен прямой переход к информации об объекте. Рекомендую обозначить следующие направления:</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Аттракционы (Шум Гам Ленд) - в этом разделе будет размещена общая информация об аттракционах (количество, уникальность +фото-подборка; далее в этом разделе будет 3 подраздела: экстремальные аттракционы(информация, описание, ограничения, фото-подборка); детские аттракционы (описание, фото-подборка);семейные аттракционы (описание, фото-подборка);</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Живой уголок - в этом разделе будет размещена информация о живом уголке и его обитателях, интересные факты (например «А вы знали, что....»), фото-подборка;</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Ледовый каток: в этом разделе будет размещена информация о ледовом катке, расписании, времени открытия и закрытия сезона. В данном разделе возможны подразделы в случае необходимости (очень большой объём информации);</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Футбольное поле - в данном разделе будет размещена общая информация о футбольном поле, его размеры, условия и правила посещения, цены, а так же контакты;</w:t>
      </w:r>
    </w:p>
    <w:p w:rsidR="004F71B7" w:rsidRPr="00B22E6D" w:rsidRDefault="004F71B7" w:rsidP="00C13707">
      <w:pPr>
        <w:widowControl w:val="0"/>
        <w:autoSpaceDE w:val="0"/>
        <w:spacing w:after="0" w:line="360" w:lineRule="auto"/>
        <w:ind w:firstLine="708"/>
        <w:jc w:val="both"/>
        <w:rPr>
          <w:rFonts w:ascii="Times New Roman" w:hAnsi="Times New Roman" w:cs="Times New Roman"/>
          <w:sz w:val="28"/>
          <w:szCs w:val="28"/>
        </w:rPr>
      </w:pPr>
      <w:r w:rsidRPr="00B22E6D">
        <w:rPr>
          <w:rFonts w:ascii="Times New Roman" w:hAnsi="Times New Roman" w:cs="Times New Roman"/>
          <w:sz w:val="28"/>
          <w:szCs w:val="28"/>
        </w:rPr>
        <w:t>Все остальные разделы сайта будут расположены вверху главной страницы (их можно интересно оформить). Рекомендую выделить следующие разделы:</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О парке - в данном разделе будет размещена общая  информация о парке (входит в группу «Агроком», 80 лет, краткое описание всех зон парка и т.д.)+ небольшая фото-подборка;</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Наши проекты - в этом разделе будет размещена общая информация о многообразии и разнонаправленности наших проектов. В данном разделе рекомендую выделить 3 подраздела:</w:t>
      </w:r>
    </w:p>
    <w:p w:rsidR="004F71B7" w:rsidRPr="00B22E6D" w:rsidRDefault="004F71B7" w:rsidP="00C13707">
      <w:pPr>
        <w:widowControl w:val="0"/>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а) Путешествие по Планете Чудес (описание детских тематических праздников, фото-подборка)</w:t>
      </w:r>
    </w:p>
    <w:p w:rsidR="004F71B7" w:rsidRPr="00B22E6D" w:rsidRDefault="004F71B7" w:rsidP="00C13707">
      <w:pPr>
        <w:widowControl w:val="0"/>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в) Ах, эта свадьба (или Свадебный проект)-в данном подразделе описание свадебного проекта (всё, что мы предлагаем молодожёнам, фото-подборка, контактный телефон, форма заявки, e-mail-на случай, если молодожёны захотят заказать плитку).</w:t>
      </w:r>
    </w:p>
    <w:p w:rsidR="004F71B7" w:rsidRPr="00B22E6D" w:rsidRDefault="004F71B7" w:rsidP="00C13707">
      <w:pPr>
        <w:widowControl w:val="0"/>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c) Детские дни Рождения на свежем воздухе - в данном подразделе будет описание проекта, фото-подборка, а так же контактный телефон, форма заявки и e-mail - на случай, если родители захотят заказать праздник в электронном режиме.</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 xml:space="preserve">Реклама в парке - в данном разделе будет размещена информация для рекламодателей и партнёров, а так же  контакты;  </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Форум-площадка для общения, обмена опытом и впечатлений;</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Обратная связь - в данном разделе будет размещена контактная информация;</w:t>
      </w:r>
    </w:p>
    <w:p w:rsidR="004F71B7" w:rsidRPr="00B22E6D" w:rsidRDefault="004F71B7" w:rsidP="00C13707">
      <w:pPr>
        <w:widowControl w:val="0"/>
        <w:numPr>
          <w:ilvl w:val="0"/>
          <w:numId w:val="14"/>
        </w:numPr>
        <w:autoSpaceDE w:val="0"/>
        <w:spacing w:after="0" w:line="360" w:lineRule="auto"/>
        <w:jc w:val="both"/>
        <w:rPr>
          <w:rFonts w:ascii="Times New Roman" w:hAnsi="Times New Roman" w:cs="Times New Roman"/>
          <w:sz w:val="28"/>
          <w:szCs w:val="28"/>
        </w:rPr>
      </w:pPr>
      <w:r w:rsidRPr="00B22E6D">
        <w:rPr>
          <w:rFonts w:ascii="Times New Roman" w:hAnsi="Times New Roman" w:cs="Times New Roman"/>
          <w:sz w:val="28"/>
          <w:szCs w:val="28"/>
        </w:rPr>
        <w:t>Акции - в данном разделе будет размещена вся информация об акциях, которые проходят и в скором времени запустятся.</w:t>
      </w:r>
    </w:p>
    <w:p w:rsidR="004F71B7" w:rsidRPr="00B22E6D" w:rsidRDefault="004F71B7" w:rsidP="00C13707">
      <w:pPr>
        <w:widowControl w:val="0"/>
        <w:autoSpaceDE w:val="0"/>
        <w:spacing w:after="0" w:line="360" w:lineRule="auto"/>
        <w:ind w:firstLine="709"/>
        <w:jc w:val="both"/>
        <w:rPr>
          <w:rFonts w:ascii="Times New Roman" w:hAnsi="Times New Roman" w:cs="Times New Roman"/>
          <w:b/>
          <w:bCs/>
          <w:sz w:val="28"/>
          <w:szCs w:val="28"/>
        </w:rPr>
      </w:pPr>
      <w:r w:rsidRPr="00B22E6D">
        <w:rPr>
          <w:rFonts w:ascii="Times New Roman" w:hAnsi="Times New Roman" w:cs="Times New Roman"/>
          <w:sz w:val="28"/>
          <w:szCs w:val="28"/>
        </w:rPr>
        <w:t>Так же на сайте необходимо рассказывать о новостях парка, рекомендую не выделять новости в специальный раздел, а пустить колонкой с правой стороны главной страницы (с возможностью перехода на любую новость, для более подробного изучения) С левой стороны главной страницы в левом верхнем углу необходимо разместить карту парка, с возможностью перехода для более детального изучения (на карте расставлены цифры, а рядом объекты, которые они обозначают). Так же с левой стороны главной страницы в левом нижнем углу можно разместить маленький опрос (например: оцените наш парк по 5-ти бальной шкале).</w:t>
      </w:r>
    </w:p>
    <w:p w:rsidR="004F71B7" w:rsidRPr="00B22E6D" w:rsidRDefault="004F71B7" w:rsidP="00C13707">
      <w:pPr>
        <w:widowControl w:val="0"/>
        <w:autoSpaceDE w:val="0"/>
        <w:spacing w:after="0" w:line="360" w:lineRule="auto"/>
        <w:ind w:firstLine="709"/>
        <w:jc w:val="both"/>
        <w:rPr>
          <w:rFonts w:ascii="Times New Roman" w:hAnsi="Times New Roman" w:cs="Times New Roman"/>
          <w:sz w:val="28"/>
          <w:szCs w:val="28"/>
        </w:rPr>
      </w:pPr>
      <w:r w:rsidRPr="00B22E6D">
        <w:rPr>
          <w:rFonts w:ascii="Times New Roman" w:hAnsi="Times New Roman" w:cs="Times New Roman"/>
          <w:b/>
          <w:bCs/>
          <w:sz w:val="28"/>
          <w:szCs w:val="28"/>
        </w:rPr>
        <w:t xml:space="preserve">Дополнительно: </w:t>
      </w:r>
      <w:r w:rsidRPr="00B22E6D">
        <w:rPr>
          <w:rFonts w:ascii="Times New Roman" w:hAnsi="Times New Roman" w:cs="Times New Roman"/>
          <w:sz w:val="28"/>
          <w:szCs w:val="28"/>
        </w:rPr>
        <w:t>Следует отметить, что персонажи Шум и Гам являются узнаваемыми и ассоциируются у посетителей с нашим парком, в следствии этого рекомендую активно использовать на сайте данных персонажей (персонажи должны двигаться). Кроме того, в качестве повышения интереса к парку и увеличению его посещаемости, а так же повышению интереса к сайту парка рекомендую сделать сферическую панораму парка Революции в 3D (рабочее название «Захватывающее путешествие по парку Октябрьской Революции в 3D”). Так же в рамках сотрудничества на взаимовыгодной основе в нижней части главной страницы можно размещать логотипы наших партнёров без возможности перехода.</w:t>
      </w:r>
    </w:p>
    <w:p w:rsidR="004F71B7" w:rsidRPr="00B22E6D" w:rsidRDefault="004F71B7" w:rsidP="00C13707">
      <w:pPr>
        <w:widowControl w:val="0"/>
        <w:autoSpaceDE w:val="0"/>
        <w:spacing w:after="0" w:line="360" w:lineRule="auto"/>
        <w:jc w:val="both"/>
        <w:rPr>
          <w:rFonts w:ascii="Times New Roman" w:hAnsi="Times New Roman" w:cs="Times New Roman"/>
          <w:sz w:val="28"/>
          <w:szCs w:val="28"/>
        </w:rPr>
      </w:pPr>
    </w:p>
    <w:p w:rsidR="004F71B7" w:rsidRPr="00B22E6D" w:rsidRDefault="004F71B7" w:rsidP="00C13707">
      <w:pPr>
        <w:pageBreakBefore/>
        <w:widowControl w:val="0"/>
        <w:autoSpaceDE w:val="0"/>
        <w:spacing w:after="0" w:line="360" w:lineRule="auto"/>
        <w:jc w:val="right"/>
        <w:rPr>
          <w:rFonts w:ascii="Times New Roman" w:hAnsi="Times New Roman" w:cs="Times New Roman"/>
          <w:b/>
          <w:bCs/>
          <w:sz w:val="28"/>
          <w:szCs w:val="28"/>
        </w:rPr>
      </w:pPr>
      <w:r w:rsidRPr="00B22E6D">
        <w:rPr>
          <w:rFonts w:ascii="Times New Roman" w:hAnsi="Times New Roman" w:cs="Times New Roman"/>
        </w:rPr>
        <w:t>Приложение 2</w:t>
      </w:r>
    </w:p>
    <w:p w:rsidR="004F71B7" w:rsidRPr="00B22E6D" w:rsidRDefault="004F71B7" w:rsidP="00C13707">
      <w:pPr>
        <w:widowControl w:val="0"/>
        <w:autoSpaceDE w:val="0"/>
        <w:spacing w:after="0" w:line="360" w:lineRule="auto"/>
        <w:jc w:val="center"/>
        <w:rPr>
          <w:rFonts w:ascii="Times New Roman" w:hAnsi="Times New Roman" w:cs="Times New Roman"/>
        </w:rPr>
      </w:pPr>
      <w:r w:rsidRPr="00B22E6D">
        <w:rPr>
          <w:rFonts w:ascii="Times New Roman" w:hAnsi="Times New Roman" w:cs="Times New Roman"/>
          <w:b/>
          <w:bCs/>
          <w:sz w:val="28"/>
          <w:szCs w:val="28"/>
        </w:rPr>
        <w:t>Макеты печатно-полиграфической продукции</w:t>
      </w:r>
    </w:p>
    <w:p w:rsidR="004F71B7" w:rsidRPr="00B22E6D" w:rsidRDefault="004F71B7" w:rsidP="00C13707">
      <w:pPr>
        <w:widowControl w:val="0"/>
        <w:autoSpaceDE w:val="0"/>
        <w:spacing w:after="0" w:line="360" w:lineRule="auto"/>
        <w:jc w:val="both"/>
        <w:rPr>
          <w:rFonts w:ascii="Times New Roman" w:hAnsi="Times New Roman" w:cs="Times New Roman"/>
          <w:sz w:val="28"/>
          <w:szCs w:val="28"/>
        </w:rPr>
      </w:pPr>
      <w:r w:rsidRPr="00FF2C7E">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3pt;height:281.25pt;visibility:visible" filled="t">
            <v:imagedata r:id="rId5" o:title=""/>
          </v:shape>
        </w:pict>
      </w:r>
    </w:p>
    <w:p w:rsidR="004F71B7" w:rsidRPr="00C13707" w:rsidRDefault="004F71B7" w:rsidP="00C13707">
      <w:pPr>
        <w:spacing w:after="0" w:line="360" w:lineRule="auto"/>
        <w:jc w:val="both"/>
        <w:rPr>
          <w:rFonts w:ascii="Times New Roman" w:hAnsi="Times New Roman" w:cs="Times New Roman"/>
          <w:sz w:val="16"/>
          <w:szCs w:val="16"/>
        </w:rPr>
      </w:pPr>
    </w:p>
    <w:p w:rsidR="004F71B7" w:rsidRPr="00C13707" w:rsidRDefault="004F71B7" w:rsidP="00C13707">
      <w:pPr>
        <w:spacing w:after="0" w:line="360" w:lineRule="auto"/>
        <w:rPr>
          <w:rFonts w:ascii="Times New Roman" w:hAnsi="Times New Roman" w:cs="Times New Roman"/>
          <w:sz w:val="16"/>
          <w:szCs w:val="16"/>
        </w:rPr>
      </w:pPr>
      <w:r w:rsidRPr="00FF2C7E">
        <w:rPr>
          <w:rFonts w:ascii="Times New Roman" w:hAnsi="Times New Roman" w:cs="Times New Roman"/>
          <w:noProof/>
          <w:sz w:val="28"/>
          <w:szCs w:val="28"/>
        </w:rPr>
        <w:pict>
          <v:shape id="Рисунок 2" o:spid="_x0000_i1026" type="#_x0000_t75" style="width:423pt;height:265.5pt;visibility:visible" filled="t">
            <v:imagedata r:id="rId6" o:title=""/>
          </v:shape>
        </w:pict>
      </w:r>
    </w:p>
    <w:sectPr w:rsidR="004F71B7" w:rsidRPr="00C13707" w:rsidSect="005C731E">
      <w:type w:val="continuous"/>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5"/>
    <w:lvl w:ilvl="0">
      <w:start w:val="10"/>
      <w:numFmt w:val="bullet"/>
      <w:lvlText w:val=""/>
      <w:lvlJc w:val="left"/>
      <w:pPr>
        <w:tabs>
          <w:tab w:val="num" w:pos="2064"/>
        </w:tabs>
        <w:ind w:left="2064" w:hanging="170"/>
      </w:pPr>
      <w:rPr>
        <w:rFonts w:ascii="Symbol" w:hAnsi="Symbol" w:cs="Symbol"/>
      </w:rPr>
    </w:lvl>
  </w:abstractNum>
  <w:abstractNum w:abstractNumId="1">
    <w:nsid w:val="00000006"/>
    <w:multiLevelType w:val="multilevel"/>
    <w:tmpl w:val="00000006"/>
    <w:name w:val="WW8Num9"/>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2">
    <w:nsid w:val="00000007"/>
    <w:multiLevelType w:val="singleLevel"/>
    <w:tmpl w:val="00000007"/>
    <w:name w:val="WW8Num10"/>
    <w:lvl w:ilvl="0">
      <w:start w:val="10"/>
      <w:numFmt w:val="bullet"/>
      <w:lvlText w:val=""/>
      <w:lvlJc w:val="left"/>
      <w:pPr>
        <w:tabs>
          <w:tab w:val="num" w:pos="2064"/>
        </w:tabs>
        <w:ind w:left="2064" w:hanging="170"/>
      </w:pPr>
      <w:rPr>
        <w:rFonts w:ascii="Symbol" w:hAnsi="Symbol" w:cs="Symbol"/>
      </w:rPr>
    </w:lvl>
  </w:abstractNum>
  <w:abstractNum w:abstractNumId="3">
    <w:nsid w:val="00000008"/>
    <w:multiLevelType w:val="multilevel"/>
    <w:tmpl w:val="00000008"/>
    <w:name w:val="WW8Num11"/>
    <w:lvl w:ilvl="0">
      <w:start w:val="1"/>
      <w:numFmt w:val="bullet"/>
      <w:lvlText w:val="-"/>
      <w:lvlJc w:val="left"/>
      <w:pPr>
        <w:tabs>
          <w:tab w:val="num" w:pos="720"/>
        </w:tabs>
        <w:ind w:left="720" w:hanging="360"/>
      </w:pPr>
      <w:rPr>
        <w:rFonts w:ascii="Times New Roman" w:hAnsi="Times New Roman" w:cs="Times New Roman"/>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4">
    <w:nsid w:val="0000000A"/>
    <w:multiLevelType w:val="multilevel"/>
    <w:tmpl w:val="0000000A"/>
    <w:name w:val="WW8Num1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B"/>
    <w:multiLevelType w:val="multilevel"/>
    <w:tmpl w:val="0000000B"/>
    <w:name w:val="WW8Num1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D"/>
    <w:multiLevelType w:val="singleLevel"/>
    <w:tmpl w:val="0000000D"/>
    <w:name w:val="WW8Num18"/>
    <w:lvl w:ilvl="0">
      <w:start w:val="1"/>
      <w:numFmt w:val="decimal"/>
      <w:lvlText w:val="%1."/>
      <w:lvlJc w:val="left"/>
      <w:pPr>
        <w:tabs>
          <w:tab w:val="num" w:pos="720"/>
        </w:tabs>
        <w:ind w:left="720" w:hanging="360"/>
      </w:pPr>
    </w:lvl>
  </w:abstractNum>
  <w:abstractNum w:abstractNumId="7">
    <w:nsid w:val="0000000E"/>
    <w:multiLevelType w:val="singleLevel"/>
    <w:tmpl w:val="0000000E"/>
    <w:name w:val="WW8Num19"/>
    <w:lvl w:ilvl="0">
      <w:start w:val="1"/>
      <w:numFmt w:val="decimal"/>
      <w:lvlText w:val="%1)"/>
      <w:lvlJc w:val="left"/>
      <w:pPr>
        <w:tabs>
          <w:tab w:val="num" w:pos="0"/>
        </w:tabs>
        <w:ind w:left="1080" w:hanging="360"/>
      </w:pPr>
      <w:rPr>
        <w:b w:val="0"/>
        <w:bCs w:val="0"/>
        <w:color w:val="auto"/>
      </w:rPr>
    </w:lvl>
  </w:abstractNum>
  <w:abstractNum w:abstractNumId="8">
    <w:nsid w:val="00000010"/>
    <w:multiLevelType w:val="singleLevel"/>
    <w:tmpl w:val="00000010"/>
    <w:name w:val="WW8Num21"/>
    <w:lvl w:ilvl="0">
      <w:start w:val="1"/>
      <w:numFmt w:val="decimal"/>
      <w:lvlText w:val="%1."/>
      <w:lvlJc w:val="left"/>
      <w:pPr>
        <w:tabs>
          <w:tab w:val="num" w:pos="720"/>
        </w:tabs>
        <w:ind w:left="720" w:hanging="360"/>
      </w:pPr>
    </w:lvl>
  </w:abstractNum>
  <w:abstractNum w:abstractNumId="9">
    <w:nsid w:val="00000011"/>
    <w:multiLevelType w:val="singleLevel"/>
    <w:tmpl w:val="00000011"/>
    <w:name w:val="WW8Num22"/>
    <w:lvl w:ilvl="0">
      <w:start w:val="1"/>
      <w:numFmt w:val="bullet"/>
      <w:lvlText w:val="-"/>
      <w:lvlJc w:val="left"/>
      <w:pPr>
        <w:tabs>
          <w:tab w:val="num" w:pos="1428"/>
        </w:tabs>
        <w:ind w:left="1428" w:hanging="360"/>
      </w:pPr>
      <w:rPr>
        <w:rFonts w:ascii="Times New Roman" w:hAnsi="Times New Roman" w:cs="Times New Roman"/>
      </w:rPr>
    </w:lvl>
  </w:abstractNum>
  <w:abstractNum w:abstractNumId="10">
    <w:nsid w:val="00000013"/>
    <w:multiLevelType w:val="singleLevel"/>
    <w:tmpl w:val="00000013"/>
    <w:name w:val="WW8Num25"/>
    <w:lvl w:ilvl="0">
      <w:start w:val="8"/>
      <w:numFmt w:val="decimal"/>
      <w:lvlText w:val="%1."/>
      <w:lvlJc w:val="left"/>
      <w:pPr>
        <w:tabs>
          <w:tab w:val="num" w:pos="1068"/>
        </w:tabs>
        <w:ind w:left="1068" w:hanging="360"/>
      </w:pPr>
    </w:lvl>
  </w:abstractNum>
  <w:abstractNum w:abstractNumId="11">
    <w:nsid w:val="00000015"/>
    <w:multiLevelType w:val="singleLevel"/>
    <w:tmpl w:val="00000015"/>
    <w:name w:val="WW8Num27"/>
    <w:lvl w:ilvl="0">
      <w:start w:val="4"/>
      <w:numFmt w:val="decimal"/>
      <w:lvlText w:val="%1."/>
      <w:lvlJc w:val="left"/>
      <w:pPr>
        <w:tabs>
          <w:tab w:val="num" w:pos="0"/>
        </w:tabs>
        <w:ind w:left="786" w:hanging="360"/>
      </w:pPr>
      <w:rPr>
        <w:color w:val="auto"/>
      </w:rPr>
    </w:lvl>
  </w:abstractNum>
  <w:abstractNum w:abstractNumId="12">
    <w:nsid w:val="00000018"/>
    <w:multiLevelType w:val="singleLevel"/>
    <w:tmpl w:val="00000018"/>
    <w:name w:val="WW8Num30"/>
    <w:lvl w:ilvl="0">
      <w:start w:val="1"/>
      <w:numFmt w:val="decimal"/>
      <w:lvlText w:val="%1."/>
      <w:lvlJc w:val="left"/>
      <w:pPr>
        <w:tabs>
          <w:tab w:val="num" w:pos="1429"/>
        </w:tabs>
        <w:ind w:left="1429" w:hanging="360"/>
      </w:pPr>
    </w:lvl>
  </w:abstractNum>
  <w:abstractNum w:abstractNumId="13">
    <w:nsid w:val="00000019"/>
    <w:multiLevelType w:val="singleLevel"/>
    <w:tmpl w:val="00000019"/>
    <w:lvl w:ilvl="0">
      <w:numFmt w:val="bullet"/>
      <w:lvlText w:val=""/>
      <w:lvlJc w:val="left"/>
      <w:pPr>
        <w:tabs>
          <w:tab w:val="num" w:pos="0"/>
        </w:tabs>
      </w:pPr>
      <w:rPr>
        <w:rFonts w:ascii="Symbol" w:hAnsi="Symbol" w:cs="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5A36"/>
    <w:rsid w:val="004A3D64"/>
    <w:rsid w:val="004E552D"/>
    <w:rsid w:val="004F71B7"/>
    <w:rsid w:val="0057689F"/>
    <w:rsid w:val="005C731E"/>
    <w:rsid w:val="00840685"/>
    <w:rsid w:val="00B22E6D"/>
    <w:rsid w:val="00C13707"/>
    <w:rsid w:val="00C6654B"/>
    <w:rsid w:val="00E267E4"/>
    <w:rsid w:val="00FF2C7E"/>
    <w:rsid w:val="00FF5A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31E"/>
    <w:pPr>
      <w:spacing w:after="200" w:line="276" w:lineRule="auto"/>
    </w:pPr>
    <w:rPr>
      <w:rFonts w:cs="Calibri"/>
    </w:rPr>
  </w:style>
  <w:style w:type="paragraph" w:styleId="Heading1">
    <w:name w:val="heading 1"/>
    <w:basedOn w:val="Normal"/>
    <w:next w:val="Normal"/>
    <w:link w:val="Heading1Char"/>
    <w:uiPriority w:val="99"/>
    <w:qFormat/>
    <w:rsid w:val="00FF5A36"/>
    <w:pPr>
      <w:keepNext/>
      <w:spacing w:before="240" w:after="60" w:line="240" w:lineRule="auto"/>
      <w:outlineLvl w:val="0"/>
    </w:pPr>
    <w:rPr>
      <w:rFonts w:ascii="Arial" w:hAnsi="Arial" w:cs="Arial"/>
      <w:b/>
      <w:bCs/>
      <w:kern w:val="1"/>
      <w:sz w:val="32"/>
      <w:szCs w:val="32"/>
      <w:lang w:eastAsia="zh-CN"/>
    </w:rPr>
  </w:style>
  <w:style w:type="paragraph" w:styleId="Heading4">
    <w:name w:val="heading 4"/>
    <w:basedOn w:val="Normal"/>
    <w:next w:val="Normal"/>
    <w:link w:val="Heading4Char"/>
    <w:uiPriority w:val="99"/>
    <w:qFormat/>
    <w:rsid w:val="00FF5A36"/>
    <w:pPr>
      <w:keepNext/>
      <w:spacing w:before="240" w:after="60" w:line="240" w:lineRule="auto"/>
      <w:outlineLvl w:val="3"/>
    </w:pPr>
    <w:rPr>
      <w:rFonts w:cs="Times New Roman"/>
      <w:b/>
      <w:bCs/>
      <w:sz w:val="28"/>
      <w:szCs w:val="2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5A36"/>
    <w:rPr>
      <w:rFonts w:ascii="Arial" w:hAnsi="Arial" w:cs="Arial"/>
      <w:b/>
      <w:bCs/>
      <w:kern w:val="1"/>
      <w:sz w:val="32"/>
      <w:szCs w:val="32"/>
      <w:lang w:eastAsia="zh-CN"/>
    </w:rPr>
  </w:style>
  <w:style w:type="character" w:customStyle="1" w:styleId="Heading4Char">
    <w:name w:val="Heading 4 Char"/>
    <w:basedOn w:val="DefaultParagraphFont"/>
    <w:link w:val="Heading4"/>
    <w:uiPriority w:val="99"/>
    <w:locked/>
    <w:rsid w:val="00FF5A36"/>
    <w:rPr>
      <w:rFonts w:ascii="Times New Roman" w:hAnsi="Times New Roman" w:cs="Times New Roman"/>
      <w:b/>
      <w:bCs/>
      <w:sz w:val="28"/>
      <w:szCs w:val="28"/>
      <w:lang w:eastAsia="zh-CN"/>
    </w:rPr>
  </w:style>
  <w:style w:type="character" w:customStyle="1" w:styleId="a">
    <w:name w:val="Ссылка указателя"/>
    <w:uiPriority w:val="99"/>
    <w:rsid w:val="00FF5A36"/>
  </w:style>
  <w:style w:type="paragraph" w:styleId="BodyText">
    <w:name w:val="Body Text"/>
    <w:basedOn w:val="Normal"/>
    <w:link w:val="BodyTextChar"/>
    <w:uiPriority w:val="99"/>
    <w:rsid w:val="00FF5A36"/>
    <w:pPr>
      <w:widowControl w:val="0"/>
      <w:suppressAutoHyphens/>
      <w:autoSpaceDE w:val="0"/>
      <w:spacing w:after="0" w:line="240" w:lineRule="auto"/>
    </w:pPr>
    <w:rPr>
      <w:rFonts w:cs="Times New Roman"/>
      <w:sz w:val="28"/>
      <w:szCs w:val="28"/>
      <w:lang w:eastAsia="zh-CN"/>
    </w:rPr>
  </w:style>
  <w:style w:type="character" w:customStyle="1" w:styleId="BodyTextChar">
    <w:name w:val="Body Text Char"/>
    <w:basedOn w:val="DefaultParagraphFont"/>
    <w:link w:val="BodyText"/>
    <w:uiPriority w:val="99"/>
    <w:locked/>
    <w:rsid w:val="00FF5A36"/>
    <w:rPr>
      <w:rFonts w:ascii="Times New Roman" w:hAnsi="Times New Roman" w:cs="Times New Roman"/>
      <w:sz w:val="20"/>
      <w:szCs w:val="20"/>
      <w:lang w:eastAsia="zh-CN"/>
    </w:rPr>
  </w:style>
  <w:style w:type="paragraph" w:styleId="TOC1">
    <w:name w:val="toc 1"/>
    <w:basedOn w:val="Normal"/>
    <w:next w:val="Normal"/>
    <w:autoRedefine/>
    <w:uiPriority w:val="99"/>
    <w:semiHidden/>
    <w:rsid w:val="00FF5A36"/>
    <w:pPr>
      <w:tabs>
        <w:tab w:val="right" w:leader="dot" w:pos="9628"/>
      </w:tabs>
      <w:spacing w:after="0" w:line="360" w:lineRule="auto"/>
      <w:ind w:right="-284"/>
      <w:jc w:val="center"/>
    </w:pPr>
    <w:rPr>
      <w:rFonts w:cs="Times New Roman"/>
      <w:b/>
      <w:bCs/>
      <w:sz w:val="28"/>
      <w:szCs w:val="28"/>
      <w:lang w:eastAsia="zh-CN"/>
    </w:rPr>
  </w:style>
  <w:style w:type="paragraph" w:styleId="BalloonText">
    <w:name w:val="Balloon Text"/>
    <w:basedOn w:val="Normal"/>
    <w:link w:val="BalloonTextChar"/>
    <w:uiPriority w:val="99"/>
    <w:semiHidden/>
    <w:rsid w:val="00FF5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5A36"/>
    <w:rPr>
      <w:rFonts w:ascii="Tahoma" w:hAnsi="Tahoma" w:cs="Tahoma"/>
      <w:sz w:val="16"/>
      <w:szCs w:val="16"/>
    </w:rPr>
  </w:style>
  <w:style w:type="paragraph" w:styleId="ListParagraph">
    <w:name w:val="List Paragraph"/>
    <w:basedOn w:val="Normal"/>
    <w:uiPriority w:val="99"/>
    <w:qFormat/>
    <w:rsid w:val="00B22E6D"/>
    <w:pPr>
      <w:ind w:left="720"/>
    </w:pPr>
  </w:style>
  <w:style w:type="character" w:styleId="Hyperlink">
    <w:name w:val="Hyperlink"/>
    <w:basedOn w:val="DefaultParagraphFont"/>
    <w:uiPriority w:val="99"/>
    <w:rsid w:val="00C1370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24</Pages>
  <Words>4241</Words>
  <Characters>24180</Characters>
  <Application>Microsoft Office Outlook</Application>
  <DocSecurity>0</DocSecurity>
  <Lines>0</Lines>
  <Paragraphs>0</Paragraphs>
  <ScaleCrop>false</ScaleCrop>
  <Company>Red Castle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Red Castle</cp:lastModifiedBy>
  <cp:revision>5</cp:revision>
  <dcterms:created xsi:type="dcterms:W3CDTF">2014-01-23T04:11:00Z</dcterms:created>
  <dcterms:modified xsi:type="dcterms:W3CDTF">2014-01-27T14:35:00Z</dcterms:modified>
</cp:coreProperties>
</file>