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8C6" w:rsidRPr="00AF5FE3" w:rsidRDefault="00A94E6D" w:rsidP="00A348C6">
      <w:pPr>
        <w:jc w:val="center"/>
        <w:rPr>
          <w:rFonts w:ascii="Times New Roman" w:hAnsi="Times New Roman" w:cs="Times New Roman"/>
          <w:b/>
          <w:sz w:val="24"/>
          <w:szCs w:val="24"/>
        </w:rPr>
      </w:pPr>
      <w:r w:rsidRPr="00AF5FE3">
        <w:rPr>
          <w:rFonts w:ascii="Times New Roman" w:hAnsi="Times New Roman" w:cs="Times New Roman"/>
          <w:b/>
          <w:sz w:val="24"/>
          <w:szCs w:val="24"/>
        </w:rPr>
        <w:t>Методические материалы по дисциплине «Основы медицинских знаний»</w:t>
      </w:r>
    </w:p>
    <w:p w:rsidR="00A348C6" w:rsidRPr="00AF5FE3" w:rsidRDefault="00A348C6" w:rsidP="00A348C6">
      <w:pPr>
        <w:jc w:val="center"/>
        <w:rPr>
          <w:rFonts w:ascii="Times New Roman" w:hAnsi="Times New Roman" w:cs="Times New Roman"/>
          <w:b/>
          <w:sz w:val="24"/>
          <w:szCs w:val="24"/>
        </w:rPr>
      </w:pPr>
      <w:r w:rsidRPr="00AF5FE3">
        <w:rPr>
          <w:rFonts w:ascii="Times New Roman" w:hAnsi="Times New Roman" w:cs="Times New Roman"/>
          <w:b/>
          <w:sz w:val="24"/>
          <w:szCs w:val="24"/>
        </w:rPr>
        <w:t>1 Методические рекомендации к закреплению лекционного материала</w:t>
      </w:r>
    </w:p>
    <w:p w:rsidR="00A348C6" w:rsidRPr="00AF5FE3" w:rsidRDefault="00A348C6" w:rsidP="00A348C6">
      <w:pPr>
        <w:jc w:val="center"/>
        <w:rPr>
          <w:rFonts w:ascii="Times New Roman" w:hAnsi="Times New Roman" w:cs="Times New Roman"/>
          <w:b/>
          <w:sz w:val="24"/>
          <w:szCs w:val="24"/>
        </w:rPr>
      </w:pPr>
    </w:p>
    <w:p w:rsidR="00A348C6" w:rsidRPr="00AF5FE3" w:rsidRDefault="00A348C6" w:rsidP="00A348C6">
      <w:pPr>
        <w:ind w:firstLine="567"/>
        <w:jc w:val="both"/>
        <w:rPr>
          <w:rFonts w:ascii="Times New Roman" w:hAnsi="Times New Roman" w:cs="Times New Roman"/>
          <w:sz w:val="24"/>
          <w:szCs w:val="24"/>
        </w:rPr>
      </w:pPr>
      <w:r w:rsidRPr="00AF5FE3">
        <w:rPr>
          <w:rFonts w:ascii="Times New Roman" w:hAnsi="Times New Roman" w:cs="Times New Roman"/>
          <w:sz w:val="24"/>
          <w:szCs w:val="24"/>
        </w:rPr>
        <w:t xml:space="preserve">Лекционный курс по «Основам медицинских знаний и здорового образа жизни», позволяет студентам усвоить базовую часть дисциплины. Помимо учебных пособий для закрепления лекционного материала студентам предлагаются презентационные материалы, вопросы для самоконтроля. В институте мозга им. В.М. Бехтерева просчитали мнемонические параметры обучаемых в высших школах, которые должны запоминать не менее 70% нового материала, иначе их </w:t>
      </w:r>
      <w:r w:rsidRPr="00AF5FE3">
        <w:rPr>
          <w:rFonts w:ascii="Times New Roman" w:hAnsi="Times New Roman" w:cs="Times New Roman"/>
          <w:sz w:val="24"/>
          <w:szCs w:val="24"/>
          <w:lang w:val="en-US"/>
        </w:rPr>
        <w:t>IQ</w:t>
      </w:r>
      <w:r w:rsidRPr="00AF5FE3">
        <w:rPr>
          <w:rFonts w:ascii="Times New Roman" w:hAnsi="Times New Roman" w:cs="Times New Roman"/>
          <w:sz w:val="24"/>
          <w:szCs w:val="24"/>
        </w:rPr>
        <w:t xml:space="preserve"> не соответствует требованиям высшего образования. Удивляет то, что в самой высшей школе не прослеживается качественный подход как к выбору будущих специалистов, так и к качеству усвоения лекционного материала. Алгоритм усвоения теоретического материала включает следующие техники: </w:t>
      </w:r>
    </w:p>
    <w:p w:rsidR="00A348C6" w:rsidRPr="00AF5FE3" w:rsidRDefault="00A348C6" w:rsidP="00A348C6">
      <w:pPr>
        <w:ind w:firstLine="567"/>
        <w:jc w:val="both"/>
        <w:rPr>
          <w:rFonts w:ascii="Times New Roman" w:hAnsi="Times New Roman" w:cs="Times New Roman"/>
          <w:sz w:val="24"/>
          <w:szCs w:val="24"/>
        </w:rPr>
      </w:pPr>
      <w:r w:rsidRPr="00AF5FE3">
        <w:rPr>
          <w:rFonts w:ascii="Times New Roman" w:hAnsi="Times New Roman" w:cs="Times New Roman"/>
          <w:sz w:val="24"/>
          <w:szCs w:val="24"/>
        </w:rPr>
        <w:t xml:space="preserve"> – </w:t>
      </w:r>
      <w:proofErr w:type="spellStart"/>
      <w:r w:rsidRPr="00AF5FE3">
        <w:rPr>
          <w:rFonts w:ascii="Times New Roman" w:hAnsi="Times New Roman" w:cs="Times New Roman"/>
          <w:sz w:val="24"/>
          <w:szCs w:val="24"/>
        </w:rPr>
        <w:t>информаппетит</w:t>
      </w:r>
      <w:proofErr w:type="spellEnd"/>
      <w:r w:rsidRPr="00AF5FE3">
        <w:rPr>
          <w:rFonts w:ascii="Times New Roman" w:hAnsi="Times New Roman" w:cs="Times New Roman"/>
          <w:sz w:val="24"/>
          <w:szCs w:val="24"/>
        </w:rPr>
        <w:t xml:space="preserve"> (интересная подача и актуализация материала, без желания услышать и понять знания образовываться не могут, знания должны быть поданы «аппетитно»);</w:t>
      </w:r>
    </w:p>
    <w:p w:rsidR="00A348C6" w:rsidRPr="00AF5FE3" w:rsidRDefault="00A348C6" w:rsidP="00A348C6">
      <w:pPr>
        <w:ind w:firstLine="567"/>
        <w:jc w:val="both"/>
        <w:rPr>
          <w:rFonts w:ascii="Times New Roman" w:hAnsi="Times New Roman" w:cs="Times New Roman"/>
          <w:sz w:val="24"/>
          <w:szCs w:val="24"/>
        </w:rPr>
      </w:pPr>
      <w:r w:rsidRPr="00AF5FE3">
        <w:rPr>
          <w:rFonts w:ascii="Times New Roman" w:hAnsi="Times New Roman" w:cs="Times New Roman"/>
          <w:sz w:val="24"/>
          <w:szCs w:val="24"/>
        </w:rPr>
        <w:t xml:space="preserve"> – </w:t>
      </w:r>
      <w:proofErr w:type="spellStart"/>
      <w:r w:rsidRPr="00AF5FE3">
        <w:rPr>
          <w:rFonts w:ascii="Times New Roman" w:hAnsi="Times New Roman" w:cs="Times New Roman"/>
          <w:sz w:val="24"/>
          <w:szCs w:val="24"/>
        </w:rPr>
        <w:t>информнасыщение</w:t>
      </w:r>
      <w:proofErr w:type="spellEnd"/>
      <w:r w:rsidRPr="00AF5FE3">
        <w:rPr>
          <w:rFonts w:ascii="Times New Roman" w:hAnsi="Times New Roman" w:cs="Times New Roman"/>
          <w:sz w:val="24"/>
          <w:szCs w:val="24"/>
        </w:rPr>
        <w:t xml:space="preserve"> (знания должны быть легко усваиваемые, приносить удовлетворение – «легко перевариваться», становиться частью потенциального опыта);  </w:t>
      </w:r>
    </w:p>
    <w:p w:rsidR="00A348C6" w:rsidRPr="00AF5FE3" w:rsidRDefault="00A348C6" w:rsidP="00A348C6">
      <w:pPr>
        <w:ind w:firstLine="567"/>
        <w:jc w:val="both"/>
        <w:rPr>
          <w:rFonts w:ascii="Times New Roman" w:hAnsi="Times New Roman" w:cs="Times New Roman"/>
          <w:sz w:val="24"/>
          <w:szCs w:val="24"/>
        </w:rPr>
      </w:pPr>
      <w:r w:rsidRPr="00AF5FE3">
        <w:rPr>
          <w:rFonts w:ascii="Times New Roman" w:hAnsi="Times New Roman" w:cs="Times New Roman"/>
          <w:sz w:val="24"/>
          <w:szCs w:val="24"/>
        </w:rPr>
        <w:t>– ретранслятор (рефлексивно-оценочный этап, который включает не только обобщение, анализ и самоанализ, оценка и самооценка, оценивание, но и способность к трансляции вновь полученного знания на уровне 70% усвоения).</w:t>
      </w:r>
    </w:p>
    <w:p w:rsidR="00A348C6" w:rsidRPr="00AF5FE3" w:rsidRDefault="00A348C6" w:rsidP="00A348C6">
      <w:pPr>
        <w:jc w:val="center"/>
        <w:rPr>
          <w:rFonts w:ascii="Times New Roman" w:hAnsi="Times New Roman" w:cs="Times New Roman"/>
          <w:b/>
          <w:sz w:val="24"/>
          <w:szCs w:val="24"/>
        </w:rPr>
      </w:pPr>
    </w:p>
    <w:p w:rsidR="00A348C6" w:rsidRPr="00AF5FE3" w:rsidRDefault="00A348C6" w:rsidP="00A348C6">
      <w:pPr>
        <w:jc w:val="center"/>
        <w:rPr>
          <w:rFonts w:ascii="Times New Roman" w:hAnsi="Times New Roman" w:cs="Times New Roman"/>
          <w:b/>
          <w:sz w:val="24"/>
          <w:szCs w:val="24"/>
        </w:rPr>
      </w:pPr>
      <w:r w:rsidRPr="00AF5FE3">
        <w:rPr>
          <w:rFonts w:ascii="Times New Roman" w:hAnsi="Times New Roman" w:cs="Times New Roman"/>
          <w:b/>
          <w:sz w:val="24"/>
          <w:szCs w:val="24"/>
        </w:rPr>
        <w:t>2. Тезисы лекций.</w:t>
      </w:r>
    </w:p>
    <w:p w:rsidR="00A348C6" w:rsidRPr="00AF5FE3" w:rsidRDefault="00A348C6" w:rsidP="00A348C6">
      <w:pPr>
        <w:ind w:firstLine="540"/>
        <w:jc w:val="both"/>
        <w:rPr>
          <w:rFonts w:ascii="Times New Roman" w:hAnsi="Times New Roman" w:cs="Times New Roman"/>
          <w:b/>
          <w:sz w:val="24"/>
          <w:szCs w:val="24"/>
        </w:rPr>
      </w:pPr>
      <w:r w:rsidRPr="00AF5FE3">
        <w:rPr>
          <w:rFonts w:ascii="Times New Roman" w:hAnsi="Times New Roman" w:cs="Times New Roman"/>
          <w:b/>
          <w:sz w:val="24"/>
          <w:szCs w:val="24"/>
        </w:rPr>
        <w:t xml:space="preserve">Тема 1. Проблемы здоровья детей. </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Основные понятия и определения дисциплины. Цель и задачи ОМЗ и ЗОЖ. Определение понятия «здоровье». Наука о здоровье: состояние и перспективы. Медицина и здоровье. Место учреждений здравоохранения в охране здоровья населения. Предмет, содержание и задачи дисциплины, связь с </w:t>
      </w:r>
      <w:proofErr w:type="spellStart"/>
      <w:r w:rsidRPr="00AF5FE3">
        <w:rPr>
          <w:rFonts w:ascii="Times New Roman" w:hAnsi="Times New Roman" w:cs="Times New Roman"/>
          <w:sz w:val="24"/>
          <w:szCs w:val="24"/>
        </w:rPr>
        <w:t>валеологией</w:t>
      </w:r>
      <w:proofErr w:type="spellEnd"/>
      <w:r w:rsidRPr="00AF5FE3">
        <w:rPr>
          <w:rFonts w:ascii="Times New Roman" w:hAnsi="Times New Roman" w:cs="Times New Roman"/>
          <w:sz w:val="24"/>
          <w:szCs w:val="24"/>
        </w:rPr>
        <w:t>, анатомией, физиологией, гигиеной, психологией, педагогикой, педиатрией и др. науками, их интеграция и взаимодействие. Здоровье и образ жизни. Значение ЗОЖ правильной организации и планирования жизни, учёбы, самовоспитания, духовного и физического развития, повышение умственной работоспособности, самосовершенствования.</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lastRenderedPageBreak/>
        <w:t xml:space="preserve">Факторы, влияющие на здоровье детей и подростков. Определение понятия «здоровье» для детей и подростков. Распределение детей по группам здоровья. Закономерности роста и развития детей в пубертатном периоде. Возрастная периодизация и ее значение в охране здоровья. Понятие об акселерации и </w:t>
      </w:r>
      <w:proofErr w:type="spellStart"/>
      <w:r w:rsidRPr="00AF5FE3">
        <w:rPr>
          <w:rFonts w:ascii="Times New Roman" w:hAnsi="Times New Roman" w:cs="Times New Roman"/>
          <w:sz w:val="24"/>
          <w:szCs w:val="24"/>
        </w:rPr>
        <w:t>децелерации</w:t>
      </w:r>
      <w:proofErr w:type="spellEnd"/>
      <w:r w:rsidRPr="00AF5FE3">
        <w:rPr>
          <w:rFonts w:ascii="Times New Roman" w:hAnsi="Times New Roman" w:cs="Times New Roman"/>
          <w:sz w:val="24"/>
          <w:szCs w:val="24"/>
        </w:rPr>
        <w:t xml:space="preserve"> развития. Понятие «школьная зрелость». Факторы обучения неблагоприятно влияющие на здоровье школьника (интенсификация учебного процесса, чрезмерная сложность учебного материала, авторитарная тактика преподавания дисциплин, «оценочный фактор» и др.). Гигиенические требования к обучению детей. Санитарно-гигиеническая экспертиза учебных занятий. Группы здоровья.</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Показатели индивидуального здоровья. Группы здоровья. Определение понятия «индивидуальное здоровье». «Факторы, влияющие на сохранение и укрепление здоровья: образ жизни, наследственность, окружающая среда и другие. Системный подход в решении проблем здоровья. Здоровье как общественная и личностная ценность. Социальное благополучие как составляющая здоровья. Закономерности и тенденции формирования и проявления отношения человека к здоровью. Пути и средства формирования адекватного отношения личности к здоровью на разных этапах ее жизненного пути. Здоровье индивидуальное и общественное: определение, взаимосвязь, различия. Социальные факторы, влияющие на индивидуальное и общественное здоровье. Основные статистические показатели. Комплексная оценка состояния здоровья населения. Право гражданина на информацию о состоянии здоровья и факторах, влияющих на здоровье, в том числе о санитарно-эпидемиологическом благополучии проживания, достоверность информации об окружающей природной среде и мерах по ее охране. Понятие социально-гигиенического мониторинга. Системный подход в оценке образа жизни. Критерии оценки индивидуального здоровья. Понятие индивидуальной и среднестатистической нормы. Субъективные и объективные показатели здоровья человека. Диагностические методы определения потенциала здоровья. Выбор показателей и критериев оценки уровня здоровья. Способы оценивания. Составление анкет. Принципы </w:t>
      </w:r>
      <w:proofErr w:type="spellStart"/>
      <w:r w:rsidRPr="00AF5FE3">
        <w:rPr>
          <w:rFonts w:ascii="Times New Roman" w:hAnsi="Times New Roman" w:cs="Times New Roman"/>
          <w:sz w:val="24"/>
          <w:szCs w:val="24"/>
        </w:rPr>
        <w:t>тестоанкетирования</w:t>
      </w:r>
      <w:proofErr w:type="spellEnd"/>
      <w:r w:rsidRPr="00AF5FE3">
        <w:rPr>
          <w:rFonts w:ascii="Times New Roman" w:hAnsi="Times New Roman" w:cs="Times New Roman"/>
          <w:sz w:val="24"/>
          <w:szCs w:val="24"/>
        </w:rPr>
        <w:t>. Использование компьютерных программ для оценки корреляционных связей. Анализ корреляционных матриц. Поиск отрицательных коррелят. Принципы построения диагностических карт для определения уровня здоровья личности. Принципы моделирования процесса саморазвития и оздоровления.</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Показатели популяционного здоровья. Основные показатели популяционного здоровья: показатели рождаемости, смертности, естественного прироста населения, показатель младенческой смертности, перинатальной смертности, детской смертности, заболеваемости, болезненности. Показатели средней продолжительности жизни. Критерии оценки популяционного здоровья. Общественное популяционное здоровье как фактор здорового и нездорового образа жизни. </w:t>
      </w:r>
    </w:p>
    <w:p w:rsidR="00A348C6" w:rsidRPr="00AF5FE3" w:rsidRDefault="00A348C6" w:rsidP="00A348C6">
      <w:pPr>
        <w:autoSpaceDE w:val="0"/>
        <w:spacing w:before="40"/>
        <w:ind w:firstLine="540"/>
        <w:jc w:val="both"/>
        <w:rPr>
          <w:rFonts w:ascii="Times New Roman" w:hAnsi="Times New Roman" w:cs="Times New Roman"/>
          <w:b/>
          <w:sz w:val="24"/>
          <w:szCs w:val="24"/>
        </w:rPr>
      </w:pPr>
      <w:r w:rsidRPr="00AF5FE3">
        <w:rPr>
          <w:rFonts w:ascii="Times New Roman" w:hAnsi="Times New Roman" w:cs="Times New Roman"/>
          <w:b/>
          <w:sz w:val="24"/>
          <w:szCs w:val="24"/>
        </w:rPr>
        <w:t>Тема 2. Основы микробиологии, эпидемиологии и иммунологии</w:t>
      </w:r>
    </w:p>
    <w:p w:rsidR="00A348C6" w:rsidRPr="00AF5FE3" w:rsidRDefault="00A348C6" w:rsidP="00A348C6">
      <w:pPr>
        <w:autoSpaceDE w:val="0"/>
        <w:spacing w:before="4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Основные понятия эпидемиологии и микробиологии. Инфекционные болезни в современном обществе. Механизм развития инфекционных заболеваний, их классификация. Понятия об эпидемическом процессе, его формы. Очаги инфекции. Изоляция источника инфекции. Карантин. </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lastRenderedPageBreak/>
        <w:t>Основные понятия иммунологии. Понятие об иммунитете и основных защитных факторах организма. Антигены, антитела, реакции агглютинации. Аллергия и аллергические реакции. Вакцины и сыворотки. Показания и противопоказания к прививкам. Проблема качества вакцин и организации прививок. Роль лечеб</w:t>
      </w:r>
      <w:r w:rsidRPr="00AF5FE3">
        <w:rPr>
          <w:rFonts w:ascii="Times New Roman" w:hAnsi="Times New Roman" w:cs="Times New Roman"/>
          <w:sz w:val="24"/>
          <w:szCs w:val="24"/>
        </w:rPr>
        <w:softHyphen/>
        <w:t>но-профилактических и санитарно-профилактических учреждений в организации и проведении прививок, оценка их эффективности. Правовые основы иммунопрофилактики.</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Основные группы инфекционных заболеваний. Инфекционные болезни в современном обществе. Механизм развития инфекционных заболеваний, их классификация. Понятия об эпидемическом процессе, его формы. Очаги инфекции. Изоляция источника инфекции. Карантин. </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Острые респираторные заболевания (ОРЗ). Грипп. Разновидности. Туберкулез. Причины роста заболеваемости. Различные формы клинических проявлений. Корь. Скарлатина. Дифтерия. Пути распространения. Клинические симптомы. Принципы лечения и профилактики. Полиомиелит. Программа ВОЗ глобальной ликвидации полиоми</w:t>
      </w:r>
      <w:r w:rsidRPr="00AF5FE3">
        <w:rPr>
          <w:rFonts w:ascii="Times New Roman" w:hAnsi="Times New Roman" w:cs="Times New Roman"/>
          <w:sz w:val="24"/>
          <w:szCs w:val="24"/>
        </w:rPr>
        <w:softHyphen/>
        <w:t xml:space="preserve">елита. Программа Европейского регионального отделения ВОЗ предупреждения заболеваний дифтерией, столбняком и корью. Патогенез и клинические проявления кишечных инфекций. Устойчивость возбудителей. Механизм развития обезвоживания. Лечебные и профилактические мероприятия. Характеристика пищевых </w:t>
      </w:r>
      <w:proofErr w:type="spellStart"/>
      <w:r w:rsidRPr="00AF5FE3">
        <w:rPr>
          <w:rFonts w:ascii="Times New Roman" w:hAnsi="Times New Roman" w:cs="Times New Roman"/>
          <w:sz w:val="24"/>
          <w:szCs w:val="24"/>
        </w:rPr>
        <w:t>токсикоинфекций</w:t>
      </w:r>
      <w:proofErr w:type="spellEnd"/>
      <w:r w:rsidRPr="00AF5FE3">
        <w:rPr>
          <w:rFonts w:ascii="Times New Roman" w:hAnsi="Times New Roman" w:cs="Times New Roman"/>
          <w:sz w:val="24"/>
          <w:szCs w:val="24"/>
        </w:rPr>
        <w:t>. Гепатит. Разновидности. Механизм развития клинических проявлений. Эпидемиология и профилактика. Гельминтозы. Особенности распространения. Клинические проявления. Лечение и профилактика.</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Основные противоэпидемические мероприятия. Основные противоэпидемические мероприятия: 1) устранение источника инфекции (выявление больных; изоляция лечения); 2) мероприятия по пресечению распространения инфекции (обсервация и карантин), дезинфекционные мероприятия; 3) меры, повышающие невосприимчивость населения к инфекции (иммунизация, противомикробные средства, методы дезинфекции). Профилактика инфекционных заболеваний в школе. Понятие «сигнализационный контроль». Федеральный закон «Об иммунопрофилактике инфекционных болезней» от 17 сентября 1998 г. № 157-ФЗ. </w:t>
      </w:r>
    </w:p>
    <w:p w:rsidR="00A348C6" w:rsidRPr="00AF5FE3" w:rsidRDefault="00A348C6" w:rsidP="00A348C6">
      <w:pPr>
        <w:ind w:firstLine="540"/>
        <w:jc w:val="both"/>
        <w:rPr>
          <w:rFonts w:ascii="Times New Roman" w:hAnsi="Times New Roman" w:cs="Times New Roman"/>
          <w:b/>
          <w:sz w:val="24"/>
          <w:szCs w:val="24"/>
        </w:rPr>
      </w:pPr>
      <w:r w:rsidRPr="00AF5FE3">
        <w:rPr>
          <w:rFonts w:ascii="Times New Roman" w:hAnsi="Times New Roman" w:cs="Times New Roman"/>
          <w:b/>
          <w:sz w:val="24"/>
          <w:szCs w:val="24"/>
        </w:rPr>
        <w:t>Тема 3. Понятие о неотложных состояниях и первой помощи при них. Реанимация.</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Неотложные состояния при заболеваниях </w:t>
      </w:r>
      <w:proofErr w:type="spellStart"/>
      <w:r w:rsidRPr="00AF5FE3">
        <w:rPr>
          <w:rFonts w:ascii="Times New Roman" w:hAnsi="Times New Roman" w:cs="Times New Roman"/>
          <w:sz w:val="24"/>
          <w:szCs w:val="24"/>
        </w:rPr>
        <w:t>сердечно-сосудистой</w:t>
      </w:r>
      <w:proofErr w:type="spellEnd"/>
      <w:r w:rsidRPr="00AF5FE3">
        <w:rPr>
          <w:rFonts w:ascii="Times New Roman" w:hAnsi="Times New Roman" w:cs="Times New Roman"/>
          <w:sz w:val="24"/>
          <w:szCs w:val="24"/>
        </w:rPr>
        <w:t xml:space="preserve"> системы. Болезни цивилизации. Особенности жизнедеятельности современного человека. Ожирение. Факторы риска развития заболеваний </w:t>
      </w:r>
      <w:proofErr w:type="spellStart"/>
      <w:r w:rsidRPr="00AF5FE3">
        <w:rPr>
          <w:rFonts w:ascii="Times New Roman" w:hAnsi="Times New Roman" w:cs="Times New Roman"/>
          <w:sz w:val="24"/>
          <w:szCs w:val="24"/>
        </w:rPr>
        <w:t>сердечно-сосудистой</w:t>
      </w:r>
      <w:proofErr w:type="spellEnd"/>
      <w:r w:rsidRPr="00AF5FE3">
        <w:rPr>
          <w:rFonts w:ascii="Times New Roman" w:hAnsi="Times New Roman" w:cs="Times New Roman"/>
          <w:sz w:val="24"/>
          <w:szCs w:val="24"/>
        </w:rPr>
        <w:t xml:space="preserve"> системы. Гипертоническая болезнь. Атеросклероз. Ишемическая болезнь сердца. Ранние признаки инфаркта миокарда. Доврачебная медицинская помощь при стенокардии, гипертоническом кризе, инфаркте миокарда. </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Неотложные состояния при заболеваниях дыхательной системы. Классификация острых терапевтических заболеваний: бронхиальной астмы, ложного крупа, пневмонии. Диагностика острых респираторных вирусных заболеваний, признаки воспаления легких. Доврачебная помощь при заболеваниях органов дыхания.</w:t>
      </w:r>
    </w:p>
    <w:p w:rsidR="00A348C6" w:rsidRPr="00AF5FE3" w:rsidRDefault="00A348C6" w:rsidP="00A348C6">
      <w:pPr>
        <w:autoSpaceDE w:val="0"/>
        <w:spacing w:before="40"/>
        <w:ind w:firstLine="540"/>
        <w:jc w:val="both"/>
        <w:rPr>
          <w:rFonts w:ascii="Times New Roman" w:hAnsi="Times New Roman" w:cs="Times New Roman"/>
          <w:sz w:val="24"/>
          <w:szCs w:val="24"/>
        </w:rPr>
      </w:pPr>
      <w:r w:rsidRPr="00AF5FE3">
        <w:rPr>
          <w:rFonts w:ascii="Times New Roman" w:hAnsi="Times New Roman" w:cs="Times New Roman"/>
          <w:sz w:val="24"/>
          <w:szCs w:val="24"/>
        </w:rPr>
        <w:lastRenderedPageBreak/>
        <w:t xml:space="preserve">Неотложные состояния при заболеваниях желудочно-кишечного тракта. Разновидности отравлений. Объем доврачебной помощи при отравлениях веществами местного, резорбтивного и рефлекторного действия. Отравления лекарственными средствами. Отравления алкоголем. Отравления ядохимикатами, применяемыми в сельском хозяйстве. Пищевые отравления. </w:t>
      </w:r>
      <w:proofErr w:type="spellStart"/>
      <w:r w:rsidRPr="00AF5FE3">
        <w:rPr>
          <w:rFonts w:ascii="Times New Roman" w:hAnsi="Times New Roman" w:cs="Times New Roman"/>
          <w:sz w:val="24"/>
          <w:szCs w:val="24"/>
        </w:rPr>
        <w:t>Токсикоинфекции</w:t>
      </w:r>
      <w:proofErr w:type="spellEnd"/>
      <w:r w:rsidRPr="00AF5FE3">
        <w:rPr>
          <w:rFonts w:ascii="Times New Roman" w:hAnsi="Times New Roman" w:cs="Times New Roman"/>
          <w:sz w:val="24"/>
          <w:szCs w:val="24"/>
        </w:rPr>
        <w:t xml:space="preserve">. Ботулизм. Сальмонеллез. Отравления грибами. Первая медицинская помощь. Меры предосторожности. </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Неотложные состояния при заболеваниях эндокринной системы. Причины сахарного диабета. </w:t>
      </w:r>
      <w:proofErr w:type="spellStart"/>
      <w:r w:rsidRPr="00AF5FE3">
        <w:rPr>
          <w:rFonts w:ascii="Times New Roman" w:hAnsi="Times New Roman" w:cs="Times New Roman"/>
          <w:sz w:val="24"/>
          <w:szCs w:val="24"/>
        </w:rPr>
        <w:t>Гипо</w:t>
      </w:r>
      <w:proofErr w:type="spellEnd"/>
      <w:r w:rsidRPr="00AF5FE3">
        <w:rPr>
          <w:rFonts w:ascii="Times New Roman" w:hAnsi="Times New Roman" w:cs="Times New Roman"/>
          <w:sz w:val="24"/>
          <w:szCs w:val="24"/>
        </w:rPr>
        <w:t>- и гипергликемия. Клиника. Осложнения сахарного диабета. Понятие о диабетической коме (</w:t>
      </w:r>
      <w:proofErr w:type="spellStart"/>
      <w:r w:rsidRPr="00AF5FE3">
        <w:rPr>
          <w:rFonts w:ascii="Times New Roman" w:hAnsi="Times New Roman" w:cs="Times New Roman"/>
          <w:sz w:val="24"/>
          <w:szCs w:val="24"/>
        </w:rPr>
        <w:t>гипо</w:t>
      </w:r>
      <w:proofErr w:type="spellEnd"/>
      <w:r w:rsidRPr="00AF5FE3">
        <w:rPr>
          <w:rFonts w:ascii="Times New Roman" w:hAnsi="Times New Roman" w:cs="Times New Roman"/>
          <w:sz w:val="24"/>
          <w:szCs w:val="24"/>
        </w:rPr>
        <w:t xml:space="preserve">- и гипергликемическая кома). Доврачебная неотложная помощь. </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Понятие о смерти и ее этапах. Понятие о реанимации. Реаниматология как наука. Классификация терминальных состояний и их клинические проявления. Синдромы нарушения газообмена в организме. Симптомы острой дыхательной недостаточности. Симптомы острой </w:t>
      </w:r>
      <w:proofErr w:type="spellStart"/>
      <w:r w:rsidRPr="00AF5FE3">
        <w:rPr>
          <w:rFonts w:ascii="Times New Roman" w:hAnsi="Times New Roman" w:cs="Times New Roman"/>
          <w:sz w:val="24"/>
          <w:szCs w:val="24"/>
        </w:rPr>
        <w:t>сердечно-сосудистой</w:t>
      </w:r>
      <w:proofErr w:type="spellEnd"/>
      <w:r w:rsidRPr="00AF5FE3">
        <w:rPr>
          <w:rFonts w:ascii="Times New Roman" w:hAnsi="Times New Roman" w:cs="Times New Roman"/>
          <w:sz w:val="24"/>
          <w:szCs w:val="24"/>
        </w:rPr>
        <w:t xml:space="preserve"> недостаточности. Признаки клинической и биологической смерти. Объем и очередность мер первой доврачебной медицинской помощи при терминальных состояниях. Основные приемы сердечно-легочной реанимации. Схема оказания неотложной помощи при клинической смерти (реанимация). Предвестники внезапной остановки сердца. Реанимационные мероприятия при остановке сердца. Реанимационные мероприятия при острых нарушениях дыхания. Оказание первой медицинской помощи при утоплении, </w:t>
      </w:r>
      <w:proofErr w:type="spellStart"/>
      <w:r w:rsidRPr="00AF5FE3">
        <w:rPr>
          <w:rFonts w:ascii="Times New Roman" w:hAnsi="Times New Roman" w:cs="Times New Roman"/>
          <w:sz w:val="24"/>
          <w:szCs w:val="24"/>
        </w:rPr>
        <w:t>электротравме</w:t>
      </w:r>
      <w:proofErr w:type="spellEnd"/>
      <w:r w:rsidRPr="00AF5FE3">
        <w:rPr>
          <w:rFonts w:ascii="Times New Roman" w:hAnsi="Times New Roman" w:cs="Times New Roman"/>
          <w:sz w:val="24"/>
          <w:szCs w:val="24"/>
        </w:rPr>
        <w:t xml:space="preserve">, ударе молнии, повешении. Понятия гипоксии, ацидоза, некроза. </w:t>
      </w:r>
      <w:proofErr w:type="spellStart"/>
      <w:r w:rsidRPr="00AF5FE3">
        <w:rPr>
          <w:rFonts w:ascii="Times New Roman" w:hAnsi="Times New Roman" w:cs="Times New Roman"/>
          <w:sz w:val="24"/>
          <w:szCs w:val="24"/>
        </w:rPr>
        <w:t>Постреанимационные</w:t>
      </w:r>
      <w:proofErr w:type="spellEnd"/>
      <w:r w:rsidRPr="00AF5FE3">
        <w:rPr>
          <w:rFonts w:ascii="Times New Roman" w:hAnsi="Times New Roman" w:cs="Times New Roman"/>
          <w:sz w:val="24"/>
          <w:szCs w:val="24"/>
        </w:rPr>
        <w:t xml:space="preserve"> осложнения. </w:t>
      </w:r>
    </w:p>
    <w:p w:rsidR="00A348C6" w:rsidRPr="00AF5FE3" w:rsidRDefault="00A348C6" w:rsidP="00A348C6">
      <w:pPr>
        <w:autoSpaceDE w:val="0"/>
        <w:spacing w:before="40"/>
        <w:ind w:firstLine="540"/>
        <w:jc w:val="both"/>
        <w:rPr>
          <w:rFonts w:ascii="Times New Roman" w:hAnsi="Times New Roman" w:cs="Times New Roman"/>
          <w:b/>
          <w:sz w:val="24"/>
          <w:szCs w:val="24"/>
        </w:rPr>
      </w:pPr>
      <w:r w:rsidRPr="00AF5FE3">
        <w:rPr>
          <w:rFonts w:ascii="Times New Roman" w:hAnsi="Times New Roman" w:cs="Times New Roman"/>
          <w:b/>
          <w:sz w:val="24"/>
          <w:szCs w:val="24"/>
        </w:rPr>
        <w:t>Тема 4. Характеристика детского травматизма и его профилактика</w:t>
      </w:r>
    </w:p>
    <w:p w:rsidR="00A348C6" w:rsidRPr="00AF5FE3" w:rsidRDefault="00A348C6" w:rsidP="00A348C6">
      <w:pPr>
        <w:autoSpaceDE w:val="0"/>
        <w:spacing w:before="40"/>
        <w:ind w:firstLine="540"/>
        <w:jc w:val="both"/>
        <w:rPr>
          <w:rFonts w:ascii="Times New Roman" w:hAnsi="Times New Roman" w:cs="Times New Roman"/>
          <w:sz w:val="24"/>
          <w:szCs w:val="24"/>
        </w:rPr>
      </w:pPr>
      <w:r w:rsidRPr="00AF5FE3">
        <w:rPr>
          <w:rFonts w:ascii="Times New Roman" w:hAnsi="Times New Roman" w:cs="Times New Roman"/>
          <w:sz w:val="24"/>
          <w:szCs w:val="24"/>
        </w:rPr>
        <w:t>Раны, их характер. Опасности. Раны. Классификация ран, их особенности. Оказание доврачебной помощи. Раневая инфекция. Общие принципы лечения инфицированных ран.</w:t>
      </w:r>
    </w:p>
    <w:p w:rsidR="00A348C6" w:rsidRPr="00AF5FE3" w:rsidRDefault="00A348C6" w:rsidP="00A348C6">
      <w:pPr>
        <w:autoSpaceDE w:val="0"/>
        <w:spacing w:before="4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Кровотечения: виды, опасности. Кровотечения и кровопотеря. Классификация кровотечений. Признаки артериального, венозного, смешанного, капиллярного кровотечений. Общие признаки кровопотери. Кровопотеря легкой, средней и тяжелой степеней. Доврачебная медицинская помощь при наружных кровотечениях (наложение давящей повязки, метод форсированного сгибания конечности с </w:t>
      </w:r>
      <w:proofErr w:type="spellStart"/>
      <w:r w:rsidRPr="00AF5FE3">
        <w:rPr>
          <w:rFonts w:ascii="Times New Roman" w:hAnsi="Times New Roman" w:cs="Times New Roman"/>
          <w:sz w:val="24"/>
          <w:szCs w:val="24"/>
        </w:rPr>
        <w:t>проложением</w:t>
      </w:r>
      <w:proofErr w:type="spellEnd"/>
      <w:r w:rsidRPr="00AF5FE3">
        <w:rPr>
          <w:rFonts w:ascii="Times New Roman" w:hAnsi="Times New Roman" w:cs="Times New Roman"/>
          <w:sz w:val="24"/>
          <w:szCs w:val="24"/>
        </w:rPr>
        <w:t xml:space="preserve"> давящего валика, метод пальцевого прижатия поврежденных сосудов, наложение жгута и закрутки и др.). Носовые кровотечения. Внутренние кровотечения. Разновидности: легочное, внутригрудное, кровотечение в просвет желудочно-кишечного тракта, внутрибрюшное кровотечение. Доврачебная медицинская помощь при внутренних кровотечениях. </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Понятие о закрытых повреждениях. Ушибы. Растяжения связок. Межмышечные гематомы. Вывихи. Оказание первой доврачебной помощи. Переломы костей, их виды. Переломы, их разновидности. Клинические симптомы. Общие симптомы переломов. Признаки открытого и закрытого переломов конечностей. Признаки перелома позвоночника. Признаки повреждения костей черепа. Иммобилизация при переломах. Оказание неотложной помощи. Черепно-мозговые травмы. Сотрясение, ушиб, </w:t>
      </w:r>
      <w:proofErr w:type="spellStart"/>
      <w:r w:rsidRPr="00AF5FE3">
        <w:rPr>
          <w:rFonts w:ascii="Times New Roman" w:hAnsi="Times New Roman" w:cs="Times New Roman"/>
          <w:sz w:val="24"/>
          <w:szCs w:val="24"/>
        </w:rPr>
        <w:t>сдавление</w:t>
      </w:r>
      <w:proofErr w:type="spellEnd"/>
      <w:r w:rsidRPr="00AF5FE3">
        <w:rPr>
          <w:rFonts w:ascii="Times New Roman" w:hAnsi="Times New Roman" w:cs="Times New Roman"/>
          <w:sz w:val="24"/>
          <w:szCs w:val="24"/>
        </w:rPr>
        <w:t xml:space="preserve"> головного мозга. Признаки. Оказание первой </w:t>
      </w:r>
      <w:r w:rsidRPr="00AF5FE3">
        <w:rPr>
          <w:rFonts w:ascii="Times New Roman" w:hAnsi="Times New Roman" w:cs="Times New Roman"/>
          <w:sz w:val="24"/>
          <w:szCs w:val="24"/>
        </w:rPr>
        <w:lastRenderedPageBreak/>
        <w:t>доврачебной помощи.</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Травматический шок. Понятие о защитных реакциях при шоке. Стадии травматического шока (</w:t>
      </w:r>
      <w:proofErr w:type="spellStart"/>
      <w:r w:rsidRPr="00AF5FE3">
        <w:rPr>
          <w:rFonts w:ascii="Times New Roman" w:hAnsi="Times New Roman" w:cs="Times New Roman"/>
          <w:sz w:val="24"/>
          <w:szCs w:val="24"/>
        </w:rPr>
        <w:t>эректильная</w:t>
      </w:r>
      <w:proofErr w:type="spellEnd"/>
      <w:r w:rsidRPr="00AF5FE3">
        <w:rPr>
          <w:rFonts w:ascii="Times New Roman" w:hAnsi="Times New Roman" w:cs="Times New Roman"/>
          <w:sz w:val="24"/>
          <w:szCs w:val="24"/>
        </w:rPr>
        <w:t xml:space="preserve"> и торпидная), их внешние проявления. Схема оказания первой медицинской помощи при травматическом шоке.</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Термические повреждения. Ожоги, отморожения. Классификация. Клиническая картина. Оказание первой помощи.</w:t>
      </w:r>
    </w:p>
    <w:p w:rsidR="00A348C6" w:rsidRPr="00AF5FE3" w:rsidRDefault="00A348C6" w:rsidP="00A348C6">
      <w:pPr>
        <w:ind w:firstLine="540"/>
        <w:jc w:val="both"/>
        <w:rPr>
          <w:rFonts w:ascii="Times New Roman" w:hAnsi="Times New Roman" w:cs="Times New Roman"/>
          <w:b/>
          <w:sz w:val="24"/>
          <w:szCs w:val="24"/>
        </w:rPr>
      </w:pPr>
      <w:r w:rsidRPr="00AF5FE3">
        <w:rPr>
          <w:rFonts w:ascii="Times New Roman" w:hAnsi="Times New Roman" w:cs="Times New Roman"/>
          <w:b/>
          <w:sz w:val="24"/>
          <w:szCs w:val="24"/>
        </w:rPr>
        <w:t>Тема 5. Биологические и социальные аспекты здорового образа жизни</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t>ЗОЖ, как фактор здоровья. Здоровье как общественная и личностная ценность. Социальное благополучие как составляющая здоровья. Закономерности и тенденции формирования и проявления отношения человека к здоровью. Пути и средства формирования адекватного отношения личности к здоровью на разных этапах ее жизненного пути. Этапы формирования мотивационных образований на здоровье и целостное восприятие жизни. Значение волевых качеств личности в формировании здорового образа жизни. Нравственность и интеллект как составляющие здоровой личности. Формирование системы ценностных ориентиров и нравственных запретов. Моделирование программ оздоровления. Пути и средства формирования адекватного отношения личности к здоровью на разных этапах ее жизненного пути.</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Здоровье индивидуальное и общественное: определение, взаимосвязь, различия. Социальные факторы, влияющие на индивидуальное и общественное здоровье. Основные статистические показатели. Комплексная оценка состояния здоровья населения. Право гражданина на информацию о состоянии здоровья и факторах, влияющих на здоровье, в том числе о санитарно-эпидемиологическом благополучии проживания, достоверность информации об окружающей природной среде и мерах по ее охране. </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Основные методы оздоровления и укрепления здоровья. Этапы формирования здоровья. Ценность жизни и ее смысл. Медико-гигиеническое воспитание и здоровый образ жизни как часть общей культуры человека. Зависимость образа жизни от социального положения, профессии, религии, национальных традиций. Народные обычаи и обряды в формировании культуры здоровья. Искусство и здоровье. Воздействие искусства на эмоциональную сферу человека. Психотерапевтический и психогигиенический эффект от эстетического воздействия. Особенности восприятия художественной литературы. Воспитание культуры чувств. </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Проблемы духовного и физического оздоровления человека. Осознание основных жизненных ценностей и целей. </w:t>
      </w:r>
      <w:proofErr w:type="spellStart"/>
      <w:r w:rsidRPr="00AF5FE3">
        <w:rPr>
          <w:rFonts w:ascii="Times New Roman" w:hAnsi="Times New Roman" w:cs="Times New Roman"/>
          <w:sz w:val="24"/>
          <w:szCs w:val="24"/>
        </w:rPr>
        <w:t>Логотерапия</w:t>
      </w:r>
      <w:proofErr w:type="spellEnd"/>
      <w:r w:rsidRPr="00AF5FE3">
        <w:rPr>
          <w:rFonts w:ascii="Times New Roman" w:hAnsi="Times New Roman" w:cs="Times New Roman"/>
          <w:sz w:val="24"/>
          <w:szCs w:val="24"/>
        </w:rPr>
        <w:t xml:space="preserve"> В. </w:t>
      </w:r>
      <w:proofErr w:type="spellStart"/>
      <w:r w:rsidRPr="00AF5FE3">
        <w:rPr>
          <w:rFonts w:ascii="Times New Roman" w:hAnsi="Times New Roman" w:cs="Times New Roman"/>
          <w:sz w:val="24"/>
          <w:szCs w:val="24"/>
        </w:rPr>
        <w:t>Франкла</w:t>
      </w:r>
      <w:proofErr w:type="spellEnd"/>
      <w:r w:rsidRPr="00AF5FE3">
        <w:rPr>
          <w:rFonts w:ascii="Times New Roman" w:hAnsi="Times New Roman" w:cs="Times New Roman"/>
          <w:sz w:val="24"/>
          <w:szCs w:val="24"/>
        </w:rPr>
        <w:t xml:space="preserve"> (ценности созидания, ценности переживания, ценности отношения к жизни и судьбе). Духовная обусловленность саморазвития человека. Критичность и самокритичность. Иерархия достоинств и недостатков. Система самосовершенствования. Здоровье и творчество – путь к активному долголетию. Программа обновления.</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Здоровье в иерархии потребностей. Закономерности и тенденции формирования отношения человека к здоровью. Концепция здоровья. Три </w:t>
      </w:r>
      <w:r w:rsidRPr="00AF5FE3">
        <w:rPr>
          <w:rFonts w:ascii="Times New Roman" w:hAnsi="Times New Roman" w:cs="Times New Roman"/>
          <w:sz w:val="24"/>
          <w:szCs w:val="24"/>
        </w:rPr>
        <w:lastRenderedPageBreak/>
        <w:t xml:space="preserve">гармонии здоровья (духовно-нравственное, психическое и физическое здоровье). Взаимосвязи понятий «здоровье» и «образ жизни». Понятие «нормы». Качество жизни. Системный и </w:t>
      </w:r>
      <w:proofErr w:type="spellStart"/>
      <w:r w:rsidRPr="00AF5FE3">
        <w:rPr>
          <w:rFonts w:ascii="Times New Roman" w:hAnsi="Times New Roman" w:cs="Times New Roman"/>
          <w:sz w:val="24"/>
          <w:szCs w:val="24"/>
        </w:rPr>
        <w:t>энерго-информационный</w:t>
      </w:r>
      <w:proofErr w:type="spellEnd"/>
      <w:r w:rsidRPr="00AF5FE3">
        <w:rPr>
          <w:rFonts w:ascii="Times New Roman" w:hAnsi="Times New Roman" w:cs="Times New Roman"/>
          <w:sz w:val="24"/>
          <w:szCs w:val="24"/>
        </w:rPr>
        <w:t xml:space="preserve"> подходы в оценке образа жизни. Факторы, влияющие на здоровье человека. Сознание и здоровье. Информация и здоровье. Экология и здоровье. Труд и здоровье. Компоненты здоровья. Сон. Движение. Дыхание. Питание. Планирование. Психологическая атмосфера. Этапы формирования здоровья. Самодиагностика. Формирование культуры духовного и физического здоровья.</w:t>
      </w:r>
    </w:p>
    <w:p w:rsidR="00A348C6" w:rsidRPr="00AF5FE3" w:rsidRDefault="00A348C6" w:rsidP="00A348C6">
      <w:pPr>
        <w:autoSpaceDE w:val="0"/>
        <w:spacing w:before="20"/>
        <w:ind w:firstLine="540"/>
        <w:jc w:val="both"/>
        <w:rPr>
          <w:rFonts w:ascii="Times New Roman" w:hAnsi="Times New Roman" w:cs="Times New Roman"/>
          <w:sz w:val="24"/>
          <w:szCs w:val="24"/>
        </w:rPr>
      </w:pPr>
      <w:r w:rsidRPr="00AF5FE3">
        <w:rPr>
          <w:rFonts w:ascii="Times New Roman" w:hAnsi="Times New Roman" w:cs="Times New Roman"/>
          <w:sz w:val="24"/>
          <w:szCs w:val="24"/>
        </w:rPr>
        <w:t>Вредные привычки как фактор риска для здоровья. Понятие о негативных факторах, воздействующих на здоровье. Характеристика основных современных средовых факторов: абиотические факторы, атмосферный воздух, загрязнённая вода, продукты питания как фактор нездоровья, шумовое загрязнение, наследственные факторы. Социальные факторы. Социальная сущность наиболее распространенных заболеваний: алкоголизма, наркомании, токсикомании, психических заболеваний, ряда инфекционных заболеваний.</w:t>
      </w:r>
    </w:p>
    <w:p w:rsidR="00A348C6" w:rsidRPr="00AF5FE3" w:rsidRDefault="00A348C6" w:rsidP="00A348C6">
      <w:pPr>
        <w:autoSpaceDE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Влияние злоупотребления </w:t>
      </w:r>
      <w:proofErr w:type="spellStart"/>
      <w:r w:rsidRPr="00AF5FE3">
        <w:rPr>
          <w:rFonts w:ascii="Times New Roman" w:hAnsi="Times New Roman" w:cs="Times New Roman"/>
          <w:sz w:val="24"/>
          <w:szCs w:val="24"/>
        </w:rPr>
        <w:t>психоактивными</w:t>
      </w:r>
      <w:proofErr w:type="spellEnd"/>
      <w:r w:rsidRPr="00AF5FE3">
        <w:rPr>
          <w:rFonts w:ascii="Times New Roman" w:hAnsi="Times New Roman" w:cs="Times New Roman"/>
          <w:sz w:val="24"/>
          <w:szCs w:val="24"/>
        </w:rPr>
        <w:t xml:space="preserve"> веществами на организм человека и формирование зависимости. Злоупотребление алкоголем как социальная и медицинская проблема. Алкоголизм как болезнь. Распространенность алкоголизма. Медико-социальные последствия. Нравственные проблемы. Заболеваемость и смертность в результате злоупотребления алкоголем. Формирование алкогольной зависимости. Классификация алкоголизма и его основные клинические проявления. Соматические и неврологические последствия алкоголизма, проблема </w:t>
      </w:r>
      <w:proofErr w:type="spellStart"/>
      <w:r w:rsidRPr="00AF5FE3">
        <w:rPr>
          <w:rFonts w:ascii="Times New Roman" w:hAnsi="Times New Roman" w:cs="Times New Roman"/>
          <w:sz w:val="24"/>
          <w:szCs w:val="24"/>
        </w:rPr>
        <w:t>инвалидизации</w:t>
      </w:r>
      <w:proofErr w:type="spellEnd"/>
      <w:r w:rsidRPr="00AF5FE3">
        <w:rPr>
          <w:rFonts w:ascii="Times New Roman" w:hAnsi="Times New Roman" w:cs="Times New Roman"/>
          <w:sz w:val="24"/>
          <w:szCs w:val="24"/>
        </w:rPr>
        <w:t xml:space="preserve"> пьющих. Самоубийства больных алкоголизмом. Криминальное поведение. Особенности алкоголизма в различных половозрастных группах. Алкоголизм в </w:t>
      </w:r>
      <w:proofErr w:type="spellStart"/>
      <w:r w:rsidRPr="00AF5FE3">
        <w:rPr>
          <w:rFonts w:ascii="Times New Roman" w:hAnsi="Times New Roman" w:cs="Times New Roman"/>
          <w:sz w:val="24"/>
          <w:szCs w:val="24"/>
        </w:rPr>
        <w:t>подростково-юношеском</w:t>
      </w:r>
      <w:proofErr w:type="spellEnd"/>
      <w:r w:rsidRPr="00AF5FE3">
        <w:rPr>
          <w:rFonts w:ascii="Times New Roman" w:hAnsi="Times New Roman" w:cs="Times New Roman"/>
          <w:sz w:val="24"/>
          <w:szCs w:val="24"/>
        </w:rPr>
        <w:t xml:space="preserve"> возрасте. Алкоголизм у женщин. Алкоголизм у лиц пожилого возраста. </w:t>
      </w:r>
    </w:p>
    <w:p w:rsidR="00A348C6" w:rsidRPr="00AF5FE3" w:rsidRDefault="00A348C6" w:rsidP="00A348C6">
      <w:pPr>
        <w:widowControl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Употребление наркотиков как социальная и медицинская проблема. Распространенность различных видов наркомании. Социальные и медицинские последствия употребления наркотиков. Наркомания как болезнь. Формирование </w:t>
      </w:r>
      <w:proofErr w:type="spellStart"/>
      <w:r w:rsidRPr="00AF5FE3">
        <w:rPr>
          <w:rFonts w:ascii="Times New Roman" w:hAnsi="Times New Roman" w:cs="Times New Roman"/>
          <w:sz w:val="24"/>
          <w:szCs w:val="24"/>
        </w:rPr>
        <w:t>наркозависимости</w:t>
      </w:r>
      <w:proofErr w:type="spellEnd"/>
      <w:r w:rsidRPr="00AF5FE3">
        <w:rPr>
          <w:rFonts w:ascii="Times New Roman" w:hAnsi="Times New Roman" w:cs="Times New Roman"/>
          <w:sz w:val="24"/>
          <w:szCs w:val="24"/>
        </w:rPr>
        <w:t xml:space="preserve">. Основные клинические проявления наркомании. Заболеваемость и смертность. Виды наркомании. Злоупотребление опиатами, гашишем, барбитуратами, кокаином, </w:t>
      </w:r>
      <w:proofErr w:type="spellStart"/>
      <w:r w:rsidRPr="00AF5FE3">
        <w:rPr>
          <w:rFonts w:ascii="Times New Roman" w:hAnsi="Times New Roman" w:cs="Times New Roman"/>
          <w:sz w:val="24"/>
          <w:szCs w:val="24"/>
        </w:rPr>
        <w:t>эфедроном</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первитином</w:t>
      </w:r>
      <w:proofErr w:type="spellEnd"/>
      <w:r w:rsidRPr="00AF5FE3">
        <w:rPr>
          <w:rFonts w:ascii="Times New Roman" w:hAnsi="Times New Roman" w:cs="Times New Roman"/>
          <w:sz w:val="24"/>
          <w:szCs w:val="24"/>
        </w:rPr>
        <w:t xml:space="preserve">, фенамином и пр. </w:t>
      </w:r>
      <w:proofErr w:type="spellStart"/>
      <w:r w:rsidRPr="00AF5FE3">
        <w:rPr>
          <w:rFonts w:ascii="Times New Roman" w:hAnsi="Times New Roman" w:cs="Times New Roman"/>
          <w:sz w:val="24"/>
          <w:szCs w:val="24"/>
        </w:rPr>
        <w:t>Полинаркомания</w:t>
      </w:r>
      <w:proofErr w:type="spellEnd"/>
      <w:r w:rsidRPr="00AF5FE3">
        <w:rPr>
          <w:rFonts w:ascii="Times New Roman" w:hAnsi="Times New Roman" w:cs="Times New Roman"/>
          <w:sz w:val="24"/>
          <w:szCs w:val="24"/>
        </w:rPr>
        <w:t xml:space="preserve">. Диагностика злоупотребления наркотиками. </w:t>
      </w:r>
    </w:p>
    <w:p w:rsidR="00A348C6" w:rsidRPr="00AF5FE3" w:rsidRDefault="00A348C6" w:rsidP="00A348C6">
      <w:pPr>
        <w:widowControl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Токсикомания как медико-социальная проблема. Токсикомания в детском и подростковом возрасте. Биологические, психологические и социальные факторы, влияющие на формирование токсикоманий. Общая характеристика токсикоманий. Виды токсикоманий. Диагностика токсикоманий. </w:t>
      </w:r>
    </w:p>
    <w:p w:rsidR="00A348C6" w:rsidRPr="00AF5FE3" w:rsidRDefault="00A348C6" w:rsidP="00A348C6">
      <w:pPr>
        <w:widowControl w:val="0"/>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Распространенность </w:t>
      </w:r>
      <w:proofErr w:type="spellStart"/>
      <w:r w:rsidRPr="00AF5FE3">
        <w:rPr>
          <w:rFonts w:ascii="Times New Roman" w:hAnsi="Times New Roman" w:cs="Times New Roman"/>
          <w:sz w:val="24"/>
          <w:szCs w:val="24"/>
        </w:rPr>
        <w:t>табакокурения</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Табакозависимость</w:t>
      </w:r>
      <w:proofErr w:type="spellEnd"/>
      <w:r w:rsidRPr="00AF5FE3">
        <w:rPr>
          <w:rFonts w:ascii="Times New Roman" w:hAnsi="Times New Roman" w:cs="Times New Roman"/>
          <w:sz w:val="24"/>
          <w:szCs w:val="24"/>
        </w:rPr>
        <w:t xml:space="preserve"> и ее формы. Социальные и медицинские последствия </w:t>
      </w:r>
      <w:proofErr w:type="spellStart"/>
      <w:r w:rsidRPr="00AF5FE3">
        <w:rPr>
          <w:rFonts w:ascii="Times New Roman" w:hAnsi="Times New Roman" w:cs="Times New Roman"/>
          <w:sz w:val="24"/>
          <w:szCs w:val="24"/>
        </w:rPr>
        <w:t>табакокурения</w:t>
      </w:r>
      <w:proofErr w:type="spellEnd"/>
      <w:r w:rsidRPr="00AF5FE3">
        <w:rPr>
          <w:rFonts w:ascii="Times New Roman" w:hAnsi="Times New Roman" w:cs="Times New Roman"/>
          <w:sz w:val="24"/>
          <w:szCs w:val="24"/>
        </w:rPr>
        <w:t xml:space="preserve">. </w:t>
      </w:r>
    </w:p>
    <w:p w:rsidR="00A348C6" w:rsidRPr="00AF5FE3" w:rsidRDefault="00A348C6" w:rsidP="00A348C6">
      <w:pPr>
        <w:widowControl w:val="0"/>
        <w:ind w:firstLine="540"/>
        <w:jc w:val="both"/>
        <w:rPr>
          <w:rFonts w:ascii="Times New Roman" w:hAnsi="Times New Roman" w:cs="Times New Roman"/>
          <w:sz w:val="24"/>
          <w:szCs w:val="24"/>
        </w:rPr>
      </w:pPr>
      <w:r w:rsidRPr="00AF5FE3">
        <w:rPr>
          <w:rFonts w:ascii="Times New Roman" w:hAnsi="Times New Roman" w:cs="Times New Roman"/>
          <w:sz w:val="24"/>
          <w:szCs w:val="24"/>
        </w:rPr>
        <w:t>Виды психотерапевтической и наркологической помощи.</w:t>
      </w:r>
    </w:p>
    <w:p w:rsidR="00A348C6" w:rsidRPr="00AF5FE3" w:rsidRDefault="00A348C6" w:rsidP="00A348C6">
      <w:pPr>
        <w:ind w:firstLine="540"/>
        <w:jc w:val="both"/>
        <w:rPr>
          <w:rFonts w:ascii="Times New Roman" w:hAnsi="Times New Roman" w:cs="Times New Roman"/>
          <w:b/>
          <w:sz w:val="24"/>
          <w:szCs w:val="24"/>
        </w:rPr>
      </w:pPr>
      <w:r w:rsidRPr="00AF5FE3">
        <w:rPr>
          <w:rFonts w:ascii="Times New Roman" w:hAnsi="Times New Roman" w:cs="Times New Roman"/>
          <w:b/>
          <w:sz w:val="24"/>
          <w:szCs w:val="24"/>
        </w:rPr>
        <w:t>Тема 6. Роль школы и семьи в сохранении здоровья детей.</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lastRenderedPageBreak/>
        <w:t xml:space="preserve">Основные факторы риска развития различных форм патологий у школьников. Неврозы обучения и их причины Роль учителя в предупреждении </w:t>
      </w:r>
      <w:proofErr w:type="spellStart"/>
      <w:r w:rsidRPr="00AF5FE3">
        <w:rPr>
          <w:rFonts w:ascii="Times New Roman" w:hAnsi="Times New Roman" w:cs="Times New Roman"/>
          <w:sz w:val="24"/>
          <w:szCs w:val="24"/>
        </w:rPr>
        <w:t>дидактогении</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школофобии</w:t>
      </w:r>
      <w:proofErr w:type="spellEnd"/>
      <w:r w:rsidRPr="00AF5FE3">
        <w:rPr>
          <w:rFonts w:ascii="Times New Roman" w:hAnsi="Times New Roman" w:cs="Times New Roman"/>
          <w:sz w:val="24"/>
          <w:szCs w:val="24"/>
        </w:rPr>
        <w:t xml:space="preserve">, фрустрации и других школьных психосоматических нарушений. Психогигиена. Необходимость формирования психогигиенических навыков учителя: умение снимать психическое напряжение, умение повышать эмоциональный тонус, создавать условия для эмоциональной разрядки, развивать коммуникабельность, высокие личностные качества. Понятие о психической адаптации и </w:t>
      </w:r>
      <w:proofErr w:type="spellStart"/>
      <w:r w:rsidRPr="00AF5FE3">
        <w:rPr>
          <w:rFonts w:ascii="Times New Roman" w:hAnsi="Times New Roman" w:cs="Times New Roman"/>
          <w:sz w:val="24"/>
          <w:szCs w:val="24"/>
        </w:rPr>
        <w:t>дезадаптации</w:t>
      </w:r>
      <w:proofErr w:type="spellEnd"/>
      <w:r w:rsidRPr="00AF5FE3">
        <w:rPr>
          <w:rFonts w:ascii="Times New Roman" w:hAnsi="Times New Roman" w:cs="Times New Roman"/>
          <w:sz w:val="24"/>
          <w:szCs w:val="24"/>
        </w:rPr>
        <w:t>. Основные критерии психического здоровья. Состояние предболезни. Факторы риска, влияющие на нарушение психического здоровья и развитие психических заболеваний. Факторы, влияющие на индивидуальное развитие и нарушение нервно-психической реактивности. Критические периоды развития и их влияние на психическое здоровье. Уровни психического здоровья. Взаимосвязь представлений о психическом здоровье и психической норме. Психическая норма как функциональный оптимум. Критерии психической нормы и их противоречивость. Биологическая и социальная обусловленность психического здоровья. Психогигиенический мониторинг учебного процесса.</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Нарушение осанки, патологические изгибы позвоночника, плоскостопие. Причины нарушения осанки. Профилактика. Последствия гиподинамии. Виды двигательной активности. Гигиеническая гимнастика, физическая культура, спорт, физкультминутки, </w:t>
      </w:r>
      <w:proofErr w:type="spellStart"/>
      <w:r w:rsidRPr="00AF5FE3">
        <w:rPr>
          <w:rFonts w:ascii="Times New Roman" w:hAnsi="Times New Roman" w:cs="Times New Roman"/>
          <w:sz w:val="24"/>
          <w:szCs w:val="24"/>
        </w:rPr>
        <w:t>физкультпаузы</w:t>
      </w:r>
      <w:proofErr w:type="spellEnd"/>
      <w:r w:rsidRPr="00AF5FE3">
        <w:rPr>
          <w:rFonts w:ascii="Times New Roman" w:hAnsi="Times New Roman" w:cs="Times New Roman"/>
          <w:sz w:val="24"/>
          <w:szCs w:val="24"/>
        </w:rPr>
        <w:t xml:space="preserve"> и их влияние на здоровье, выносливость и ловкость школьников. </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Миопия (близорукость). Причины развития. Биоэнергетическая концепция развития близорукости. Коррекционно-воспитательная работа учителя. </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Медико-педагогические аспекты профилактики болезней, передающихся половым путем, в подростковом возрасте. Роль образовательных учреждений в профилактике нарушений репродуктивного здоровья школьников. Репродуктивное здоровье как показатель благополучия личности, общества и государства. Понятие «репродуктивное здоровье». Демографические показатели. Современная статистика данных по репродуктивному здоровью и рождаемости в России. Социальные причины низкой репродукции народонаселения. Репродуктивное поведение и его безопасность. Этические представления о беременности, материнстве, современных методах контрацепции, искусственного прерывания беременности и репродуктивных медицинских технологиях.</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Понятие об абортах, характеристика, осложнения. Причины самопроизвольного аборта: инфантилизм, болезни желез внутренней секреции, резус-конфликт, инфекционные заболевания, воздействие химических веществ, курение, алкоголь, лекарственные препараты. Медицинские последствия абортов. Последствия искусственного аборта у нерожавших женщин. Гнойно-септические осложнения. Аборт в подростковом возрасте. Нравственное воспитание подростков. Юное материнство как социально-медицинская проблема. Нормативно-правовая база охраны материнства и детства.</w:t>
      </w:r>
    </w:p>
    <w:p w:rsidR="00A348C6" w:rsidRPr="00AF5FE3" w:rsidRDefault="00A348C6" w:rsidP="00A348C6">
      <w:pPr>
        <w:ind w:firstLine="540"/>
        <w:jc w:val="both"/>
        <w:rPr>
          <w:rFonts w:ascii="Times New Roman" w:hAnsi="Times New Roman" w:cs="Times New Roman"/>
          <w:sz w:val="24"/>
          <w:szCs w:val="24"/>
        </w:rPr>
      </w:pPr>
      <w:r w:rsidRPr="00AF5FE3">
        <w:rPr>
          <w:rFonts w:ascii="Times New Roman" w:hAnsi="Times New Roman" w:cs="Times New Roman"/>
          <w:sz w:val="24"/>
          <w:szCs w:val="24"/>
        </w:rPr>
        <w:t xml:space="preserve">Роль государственных и негосударственных учреждений и организаций в сохранении здоровья детей. </w:t>
      </w:r>
      <w:proofErr w:type="spellStart"/>
      <w:r w:rsidRPr="00AF5FE3">
        <w:rPr>
          <w:rFonts w:ascii="Times New Roman" w:hAnsi="Times New Roman" w:cs="Times New Roman"/>
          <w:sz w:val="24"/>
          <w:szCs w:val="24"/>
        </w:rPr>
        <w:t>Здоровьесберегающая</w:t>
      </w:r>
      <w:proofErr w:type="spellEnd"/>
      <w:r w:rsidRPr="00AF5FE3">
        <w:rPr>
          <w:rFonts w:ascii="Times New Roman" w:hAnsi="Times New Roman" w:cs="Times New Roman"/>
          <w:sz w:val="24"/>
          <w:szCs w:val="24"/>
        </w:rPr>
        <w:t xml:space="preserve"> парадигма </w:t>
      </w:r>
      <w:r w:rsidRPr="00AF5FE3">
        <w:rPr>
          <w:rFonts w:ascii="Times New Roman" w:hAnsi="Times New Roman" w:cs="Times New Roman"/>
          <w:sz w:val="24"/>
          <w:szCs w:val="24"/>
        </w:rPr>
        <w:lastRenderedPageBreak/>
        <w:t xml:space="preserve">деятельности учителя. Педагогика здоровья, как компонент гуманистического образования – раздел педагогики, разрабатывающий методы сохранения, приобретения и умножения здоровья. Система оздоровления школы и дошкольных учреждений – формирование </w:t>
      </w:r>
      <w:proofErr w:type="spellStart"/>
      <w:r w:rsidRPr="00AF5FE3">
        <w:rPr>
          <w:rFonts w:ascii="Times New Roman" w:hAnsi="Times New Roman" w:cs="Times New Roman"/>
          <w:sz w:val="24"/>
          <w:szCs w:val="24"/>
        </w:rPr>
        <w:t>саногенного</w:t>
      </w:r>
      <w:proofErr w:type="spellEnd"/>
      <w:r w:rsidRPr="00AF5FE3">
        <w:rPr>
          <w:rFonts w:ascii="Times New Roman" w:hAnsi="Times New Roman" w:cs="Times New Roman"/>
          <w:sz w:val="24"/>
          <w:szCs w:val="24"/>
        </w:rPr>
        <w:t xml:space="preserve"> мышления. Культура умственного труда. Динамика работоспособности. Утомление и переутомление. Резервы умственной работоспособности. Рациональные способы запоминания. Рационализация работы. Методы уплотнения времени. Мыслительный и эмоциональный компонент умственной работы. Техники умственного труда. Стимуляция интеллектуальной работоспособности учителя и учеников. Принципы моделирования эргономичной деятельности школьников. Физиолого-гигиеническое обоснование режима дня и условий обучения. Гигиеническая оценка режима дня детей и подростков. </w:t>
      </w:r>
    </w:p>
    <w:p w:rsidR="00A348C6" w:rsidRPr="00AF5FE3" w:rsidRDefault="00A348C6" w:rsidP="00A348C6">
      <w:pPr>
        <w:ind w:hanging="180"/>
        <w:jc w:val="center"/>
        <w:rPr>
          <w:rFonts w:ascii="Times New Roman" w:hAnsi="Times New Roman" w:cs="Times New Roman"/>
          <w:b/>
          <w:sz w:val="24"/>
          <w:szCs w:val="24"/>
        </w:rPr>
      </w:pPr>
      <w:r w:rsidRPr="00AF5FE3">
        <w:rPr>
          <w:rFonts w:ascii="Times New Roman" w:hAnsi="Times New Roman" w:cs="Times New Roman"/>
          <w:b/>
          <w:sz w:val="24"/>
          <w:szCs w:val="24"/>
        </w:rPr>
        <w:t>3. Методические рекомендации к проведению практических (семинарских) занятий</w:t>
      </w:r>
    </w:p>
    <w:p w:rsidR="00A348C6" w:rsidRPr="00AF5FE3" w:rsidRDefault="00A348C6" w:rsidP="00A348C6">
      <w:pPr>
        <w:widowControl w:val="0"/>
        <w:ind w:firstLine="284"/>
        <w:jc w:val="both"/>
        <w:rPr>
          <w:rFonts w:ascii="Times New Roman" w:hAnsi="Times New Roman" w:cs="Times New Roman"/>
          <w:sz w:val="24"/>
          <w:szCs w:val="24"/>
        </w:rPr>
      </w:pPr>
      <w:r w:rsidRPr="00AF5FE3">
        <w:rPr>
          <w:rFonts w:ascii="Times New Roman" w:hAnsi="Times New Roman" w:cs="Times New Roman"/>
          <w:sz w:val="24"/>
          <w:szCs w:val="24"/>
        </w:rPr>
        <w:t xml:space="preserve">Практические (семинарские) занятия по «Основам медицинских знаний» призваны формировать медико-гигиенические умения будущих тренеров. Студенты знакомятся с основами клинической медицины, приобретают навыки по оказанию первой медицинской помощи пострадавшему, уходу за больными, осваивают методы диагностического исследования больного. Помимо этого будущие специалисты учатся проводить гигиеническую экспертизу занятия  и расписания, оценивать суммарную учебную нагрузку и основные режимные моменты, влияющие на здоровье школьников. </w:t>
      </w:r>
    </w:p>
    <w:p w:rsidR="00A348C6" w:rsidRPr="00AF5FE3" w:rsidRDefault="00A348C6" w:rsidP="00A348C6">
      <w:pPr>
        <w:pStyle w:val="31"/>
        <w:spacing w:after="0"/>
        <w:ind w:left="0" w:firstLine="284"/>
        <w:jc w:val="both"/>
        <w:rPr>
          <w:sz w:val="24"/>
          <w:szCs w:val="24"/>
        </w:rPr>
      </w:pPr>
      <w:r w:rsidRPr="00AF5FE3">
        <w:rPr>
          <w:sz w:val="24"/>
          <w:szCs w:val="24"/>
        </w:rPr>
        <w:t xml:space="preserve">Осваивают психолого-педагогические техники оздоровления, способствующие не только укреплению здоровья, но и стимуляции умственной работоспособности, творческой активности, лучшему усвоению и запоминанию новой информации. Овладевают методами и приемами </w:t>
      </w:r>
      <w:proofErr w:type="spellStart"/>
      <w:r w:rsidRPr="00AF5FE3">
        <w:rPr>
          <w:sz w:val="24"/>
          <w:szCs w:val="24"/>
        </w:rPr>
        <w:t>здоровьесберегающего</w:t>
      </w:r>
      <w:proofErr w:type="spellEnd"/>
      <w:r w:rsidRPr="00AF5FE3">
        <w:rPr>
          <w:sz w:val="24"/>
          <w:szCs w:val="24"/>
        </w:rPr>
        <w:t xml:space="preserve"> обучения школьников, изучают основы системного подхода к развитию культуры здоровья. </w:t>
      </w:r>
    </w:p>
    <w:p w:rsidR="00A348C6" w:rsidRPr="00AF5FE3" w:rsidRDefault="00A348C6" w:rsidP="005A4BA3">
      <w:pPr>
        <w:pStyle w:val="31"/>
        <w:spacing w:after="200"/>
        <w:ind w:left="0" w:firstLine="284"/>
        <w:jc w:val="both"/>
        <w:rPr>
          <w:sz w:val="24"/>
          <w:szCs w:val="24"/>
        </w:rPr>
      </w:pPr>
      <w:r w:rsidRPr="00AF5FE3">
        <w:rPr>
          <w:sz w:val="24"/>
          <w:szCs w:val="24"/>
        </w:rPr>
        <w:t>Для полноценной подготовки к лабораторным занятиям необходимо изучить теоретическую часть вопросов, указанных в учебной программе дисципл</w:t>
      </w:r>
      <w:r w:rsidR="005A4BA3" w:rsidRPr="00AF5FE3">
        <w:rPr>
          <w:sz w:val="24"/>
          <w:szCs w:val="24"/>
        </w:rPr>
        <w:t>ины по рекомендуемой литературе</w:t>
      </w:r>
      <w:r w:rsidRPr="00AF5FE3">
        <w:rPr>
          <w:sz w:val="24"/>
          <w:szCs w:val="24"/>
        </w:rPr>
        <w:t>.</w:t>
      </w:r>
    </w:p>
    <w:p w:rsidR="00A348C6" w:rsidRPr="00AF5FE3" w:rsidRDefault="00A348C6" w:rsidP="00A348C6">
      <w:pPr>
        <w:jc w:val="center"/>
        <w:rPr>
          <w:rFonts w:ascii="Times New Roman" w:hAnsi="Times New Roman" w:cs="Times New Roman"/>
          <w:b/>
          <w:sz w:val="24"/>
          <w:szCs w:val="24"/>
        </w:rPr>
      </w:pPr>
      <w:r w:rsidRPr="00AF5FE3">
        <w:rPr>
          <w:rFonts w:ascii="Times New Roman" w:hAnsi="Times New Roman" w:cs="Times New Roman"/>
          <w:b/>
          <w:sz w:val="24"/>
          <w:szCs w:val="24"/>
        </w:rPr>
        <w:t>4. Методические подходы к проведению л</w:t>
      </w:r>
      <w:r w:rsidR="005A4BA3" w:rsidRPr="00AF5FE3">
        <w:rPr>
          <w:rFonts w:ascii="Times New Roman" w:hAnsi="Times New Roman" w:cs="Times New Roman"/>
          <w:b/>
          <w:sz w:val="24"/>
          <w:szCs w:val="24"/>
        </w:rPr>
        <w:t>абораторно-практических занятий</w:t>
      </w:r>
    </w:p>
    <w:tbl>
      <w:tblPr>
        <w:tblW w:w="0" w:type="auto"/>
        <w:tblInd w:w="108" w:type="dxa"/>
        <w:tblLayout w:type="fixed"/>
        <w:tblLook w:val="0000"/>
      </w:tblPr>
      <w:tblGrid>
        <w:gridCol w:w="540"/>
        <w:gridCol w:w="1870"/>
        <w:gridCol w:w="1985"/>
        <w:gridCol w:w="2085"/>
        <w:gridCol w:w="2520"/>
        <w:gridCol w:w="4320"/>
        <w:gridCol w:w="1810"/>
      </w:tblGrid>
      <w:tr w:rsidR="00A348C6" w:rsidRPr="00AF5FE3" w:rsidTr="00EA7AC0">
        <w:tc>
          <w:tcPr>
            <w:tcW w:w="54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w:t>
            </w:r>
            <w:proofErr w:type="spellEnd"/>
            <w:r w:rsidRPr="00AF5FE3">
              <w:rPr>
                <w:rFonts w:ascii="Times New Roman" w:hAnsi="Times New Roman" w:cs="Times New Roman"/>
                <w:sz w:val="24"/>
                <w:szCs w:val="24"/>
              </w:rPr>
              <w:t>/</w:t>
            </w:r>
            <w:proofErr w:type="spellStart"/>
            <w:r w:rsidRPr="00AF5FE3">
              <w:rPr>
                <w:rFonts w:ascii="Times New Roman" w:hAnsi="Times New Roman" w:cs="Times New Roman"/>
                <w:sz w:val="24"/>
                <w:szCs w:val="24"/>
              </w:rPr>
              <w:t>п</w:t>
            </w:r>
            <w:proofErr w:type="spellEnd"/>
          </w:p>
        </w:tc>
        <w:tc>
          <w:tcPr>
            <w:tcW w:w="187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Темы семинарских занятий</w:t>
            </w:r>
          </w:p>
        </w:tc>
        <w:tc>
          <w:tcPr>
            <w:tcW w:w="1985"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Формы занятия</w:t>
            </w:r>
          </w:p>
        </w:tc>
        <w:tc>
          <w:tcPr>
            <w:tcW w:w="2085"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Образовательные технологии, методы обучения</w:t>
            </w:r>
          </w:p>
        </w:tc>
        <w:tc>
          <w:tcPr>
            <w:tcW w:w="252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Средства обучения</w:t>
            </w:r>
          </w:p>
        </w:tc>
        <w:tc>
          <w:tcPr>
            <w:tcW w:w="432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Рекомендованная учебная, учебно-методическая и научно-методическая литература</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Формы контроля</w:t>
            </w:r>
          </w:p>
        </w:tc>
      </w:tr>
      <w:tr w:rsidR="00A348C6" w:rsidRPr="00AF5FE3" w:rsidTr="00EA7AC0">
        <w:tc>
          <w:tcPr>
            <w:tcW w:w="54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1</w:t>
            </w:r>
          </w:p>
        </w:tc>
        <w:tc>
          <w:tcPr>
            <w:tcW w:w="187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2</w:t>
            </w:r>
          </w:p>
        </w:tc>
        <w:tc>
          <w:tcPr>
            <w:tcW w:w="1985"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3</w:t>
            </w:r>
          </w:p>
        </w:tc>
        <w:tc>
          <w:tcPr>
            <w:tcW w:w="2085"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4</w:t>
            </w:r>
          </w:p>
        </w:tc>
        <w:tc>
          <w:tcPr>
            <w:tcW w:w="252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5</w:t>
            </w:r>
          </w:p>
        </w:tc>
        <w:tc>
          <w:tcPr>
            <w:tcW w:w="4320" w:type="dxa"/>
            <w:tcBorders>
              <w:top w:val="single" w:sz="4" w:space="0" w:color="000000"/>
              <w:left w:val="single" w:sz="4" w:space="0" w:color="000000"/>
              <w:bottom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6</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A348C6" w:rsidRPr="00AF5FE3" w:rsidRDefault="00A348C6"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7</w:t>
            </w:r>
          </w:p>
        </w:tc>
      </w:tr>
      <w:tr w:rsidR="00FC21D9" w:rsidRPr="00AF5FE3" w:rsidTr="00EA7AC0">
        <w:trPr>
          <w:trHeight w:val="70"/>
        </w:trPr>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1.</w:t>
            </w:r>
          </w:p>
        </w:tc>
        <w:tc>
          <w:tcPr>
            <w:tcW w:w="1870" w:type="dxa"/>
            <w:tcBorders>
              <w:top w:val="single" w:sz="4" w:space="0" w:color="000000"/>
              <w:left w:val="single" w:sz="4" w:space="0" w:color="000000"/>
              <w:bottom w:val="single" w:sz="4" w:space="0" w:color="000000"/>
            </w:tcBorders>
            <w:shd w:val="clear" w:color="auto" w:fill="auto"/>
          </w:tcPr>
          <w:p w:rsidR="00FC21D9" w:rsidRPr="00AF5FE3" w:rsidRDefault="00FC21D9" w:rsidP="00491F2A">
            <w:pPr>
              <w:rPr>
                <w:b/>
                <w:sz w:val="24"/>
                <w:szCs w:val="24"/>
              </w:rPr>
            </w:pPr>
            <w:r w:rsidRPr="00AF5FE3">
              <w:rPr>
                <w:b/>
                <w:sz w:val="24"/>
                <w:szCs w:val="24"/>
              </w:rPr>
              <w:t>Раздел 4</w:t>
            </w:r>
          </w:p>
          <w:p w:rsidR="00FC21D9" w:rsidRPr="00AF5FE3" w:rsidRDefault="00FC21D9" w:rsidP="00491F2A">
            <w:pPr>
              <w:pStyle w:val="a8"/>
              <w:ind w:left="0"/>
              <w:rPr>
                <w:b/>
                <w:sz w:val="24"/>
              </w:rPr>
            </w:pPr>
            <w:r w:rsidRPr="00AF5FE3">
              <w:rPr>
                <w:b/>
                <w:sz w:val="24"/>
              </w:rPr>
              <w:t>Основы здорового образа жизни</w:t>
            </w:r>
          </w:p>
          <w:p w:rsidR="00FC21D9" w:rsidRPr="00AF5FE3" w:rsidRDefault="00FC21D9" w:rsidP="00FC21D9">
            <w:pPr>
              <w:rPr>
                <w:b/>
                <w:sz w:val="24"/>
                <w:szCs w:val="24"/>
              </w:rPr>
            </w:pPr>
            <w:r w:rsidRPr="00AF5FE3">
              <w:rPr>
                <w:b/>
                <w:sz w:val="24"/>
                <w:szCs w:val="24"/>
              </w:rPr>
              <w:t>Тема 1</w:t>
            </w:r>
          </w:p>
          <w:p w:rsidR="00FC21D9" w:rsidRPr="00AF5FE3" w:rsidRDefault="00FC21D9" w:rsidP="00FC21D9">
            <w:pPr>
              <w:jc w:val="both"/>
              <w:rPr>
                <w:sz w:val="24"/>
                <w:szCs w:val="24"/>
              </w:rPr>
            </w:pPr>
            <w:r w:rsidRPr="00AF5FE3">
              <w:rPr>
                <w:sz w:val="24"/>
                <w:szCs w:val="24"/>
              </w:rPr>
              <w:t>Здоровый образ жизни как биологическая и социальная проблема.</w:t>
            </w:r>
          </w:p>
          <w:p w:rsidR="00FC21D9" w:rsidRPr="00AF5FE3" w:rsidRDefault="00FC21D9" w:rsidP="00491F2A">
            <w:pPr>
              <w:rPr>
                <w:b/>
                <w:sz w:val="24"/>
                <w:szCs w:val="24"/>
              </w:rPr>
            </w:pP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both"/>
              <w:rPr>
                <w:rFonts w:ascii="Times New Roman" w:hAnsi="Times New Roman" w:cs="Times New Roman"/>
                <w:sz w:val="24"/>
                <w:szCs w:val="24"/>
              </w:rPr>
            </w:pPr>
            <w:r w:rsidRPr="00AF5FE3">
              <w:rPr>
                <w:rFonts w:ascii="Times New Roman" w:hAnsi="Times New Roman" w:cs="Times New Roman"/>
                <w:sz w:val="24"/>
                <w:szCs w:val="24"/>
              </w:rPr>
              <w:t>Интерактивная практика с элементами альтернативной дискуссии.</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both"/>
              <w:rPr>
                <w:rFonts w:ascii="Times New Roman" w:hAnsi="Times New Roman" w:cs="Times New Roman"/>
                <w:sz w:val="24"/>
                <w:szCs w:val="24"/>
              </w:rPr>
            </w:pPr>
            <w:r w:rsidRPr="00AF5FE3">
              <w:rPr>
                <w:rFonts w:ascii="Times New Roman" w:hAnsi="Times New Roman" w:cs="Times New Roman"/>
                <w:sz w:val="24"/>
                <w:szCs w:val="24"/>
              </w:rPr>
              <w:t>Технология «активного обучения», включающая проблемно-поисковый, дискуссионный, коррекционно-моделирующий и результативный этапы.</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ind w:left="-72" w:firstLine="72"/>
              <w:jc w:val="both"/>
              <w:rPr>
                <w:rFonts w:ascii="Times New Roman" w:hAnsi="Times New Roman" w:cs="Times New Roman"/>
                <w:sz w:val="24"/>
                <w:szCs w:val="24"/>
              </w:rPr>
            </w:pPr>
            <w:r w:rsidRPr="00AF5FE3">
              <w:rPr>
                <w:rFonts w:ascii="Times New Roman" w:hAnsi="Times New Roman" w:cs="Times New Roman"/>
                <w:sz w:val="24"/>
                <w:szCs w:val="24"/>
              </w:rPr>
              <w:t>Учебная программа «Основы медицинских знаний и здоровый образ жизни» и рекомендованная литература;</w:t>
            </w:r>
          </w:p>
          <w:p w:rsidR="00FC21D9" w:rsidRPr="00AF5FE3" w:rsidRDefault="00FC21D9" w:rsidP="00EA7AC0">
            <w:pPr>
              <w:ind w:left="-72" w:firstLine="72"/>
              <w:jc w:val="both"/>
              <w:rPr>
                <w:rFonts w:ascii="Times New Roman" w:hAnsi="Times New Roman" w:cs="Times New Roman"/>
                <w:spacing w:val="-1"/>
                <w:sz w:val="24"/>
                <w:szCs w:val="24"/>
              </w:rPr>
            </w:pPr>
            <w:r w:rsidRPr="00AF5FE3">
              <w:rPr>
                <w:rFonts w:ascii="Times New Roman" w:hAnsi="Times New Roman" w:cs="Times New Roman"/>
                <w:sz w:val="24"/>
                <w:szCs w:val="24"/>
              </w:rPr>
              <w:t xml:space="preserve">Технические средства: экран, </w:t>
            </w:r>
            <w:proofErr w:type="spellStart"/>
            <w:r w:rsidRPr="00AF5FE3">
              <w:rPr>
                <w:rFonts w:ascii="Times New Roman" w:hAnsi="Times New Roman" w:cs="Times New Roman"/>
                <w:sz w:val="24"/>
                <w:szCs w:val="24"/>
              </w:rPr>
              <w:t>кодоскоп</w:t>
            </w:r>
            <w:proofErr w:type="spellEnd"/>
            <w:r w:rsidRPr="00AF5FE3">
              <w:rPr>
                <w:rFonts w:ascii="Times New Roman" w:hAnsi="Times New Roman" w:cs="Times New Roman"/>
                <w:sz w:val="24"/>
                <w:szCs w:val="24"/>
              </w:rPr>
              <w:t xml:space="preserve">; пленки к </w:t>
            </w:r>
            <w:proofErr w:type="spellStart"/>
            <w:r w:rsidRPr="00AF5FE3">
              <w:rPr>
                <w:rFonts w:ascii="Times New Roman" w:hAnsi="Times New Roman" w:cs="Times New Roman"/>
                <w:sz w:val="24"/>
                <w:szCs w:val="24"/>
              </w:rPr>
              <w:t>кодоскопу</w:t>
            </w:r>
            <w:proofErr w:type="spellEnd"/>
            <w:r w:rsidRPr="00AF5FE3">
              <w:rPr>
                <w:rFonts w:ascii="Times New Roman" w:hAnsi="Times New Roman" w:cs="Times New Roman"/>
                <w:sz w:val="24"/>
                <w:szCs w:val="24"/>
              </w:rPr>
              <w:t xml:space="preserve"> «</w:t>
            </w:r>
            <w:r w:rsidRPr="00AF5FE3">
              <w:rPr>
                <w:rFonts w:ascii="Times New Roman" w:hAnsi="Times New Roman" w:cs="Times New Roman"/>
                <w:spacing w:val="-1"/>
                <w:sz w:val="24"/>
                <w:szCs w:val="24"/>
              </w:rPr>
              <w:t>Здоровье и факторы, его определяющие», «Абиотические факторы среды», «Группы риска».</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pStyle w:val="a4"/>
              <w:spacing w:after="0"/>
              <w:jc w:val="both"/>
              <w:rPr>
                <w:spacing w:val="-4"/>
              </w:rPr>
            </w:pPr>
            <w:r w:rsidRPr="00AF5FE3">
              <w:rPr>
                <w:spacing w:val="-4"/>
              </w:rPr>
              <w:t xml:space="preserve">1. Васильева О.С., Филатов Ф.Р. Психология здоровья человека: эталоны, представления, установки: Учебное пособие для студ. </w:t>
            </w:r>
            <w:proofErr w:type="spellStart"/>
            <w:r w:rsidRPr="00AF5FE3">
              <w:rPr>
                <w:spacing w:val="-4"/>
              </w:rPr>
              <w:t>высш</w:t>
            </w:r>
            <w:proofErr w:type="spellEnd"/>
            <w:r w:rsidRPr="00AF5FE3">
              <w:rPr>
                <w:spacing w:val="-4"/>
              </w:rPr>
              <w:t xml:space="preserve">. учеб. заведений. – М.: Издательский центр «Академия», 2001.1. </w:t>
            </w:r>
            <w:proofErr w:type="spellStart"/>
            <w:r w:rsidRPr="00AF5FE3">
              <w:rPr>
                <w:spacing w:val="-4"/>
              </w:rPr>
              <w:t>Гаврильчук</w:t>
            </w:r>
            <w:proofErr w:type="spellEnd"/>
            <w:r w:rsidRPr="00AF5FE3">
              <w:rPr>
                <w:spacing w:val="-4"/>
              </w:rPr>
              <w:t xml:space="preserve"> А. Здоровый образ жизни, его принципы и составляющие // ОБЖ. № 5. 2001.</w:t>
            </w:r>
          </w:p>
          <w:p w:rsidR="00FC21D9" w:rsidRPr="00AF5FE3" w:rsidRDefault="00FC21D9" w:rsidP="00EA7AC0">
            <w:pPr>
              <w:jc w:val="both"/>
              <w:rPr>
                <w:rFonts w:ascii="Times New Roman" w:hAnsi="Times New Roman" w:cs="Times New Roman"/>
                <w:spacing w:val="-4"/>
                <w:sz w:val="24"/>
                <w:szCs w:val="24"/>
              </w:rPr>
            </w:pPr>
            <w:r w:rsidRPr="00AF5FE3">
              <w:rPr>
                <w:rFonts w:ascii="Times New Roman" w:hAnsi="Times New Roman" w:cs="Times New Roman"/>
                <w:spacing w:val="-4"/>
                <w:sz w:val="24"/>
                <w:szCs w:val="24"/>
              </w:rPr>
              <w:t>2. Давиденко Д., Петренко В. Основы здорового образа жизни // ОБЖ. № 4. 2003.</w:t>
            </w:r>
          </w:p>
          <w:p w:rsidR="00FC21D9" w:rsidRPr="00AF5FE3" w:rsidRDefault="00FC21D9" w:rsidP="00EA7AC0">
            <w:pPr>
              <w:jc w:val="both"/>
              <w:rPr>
                <w:rFonts w:ascii="Times New Roman" w:hAnsi="Times New Roman" w:cs="Times New Roman"/>
                <w:spacing w:val="-4"/>
                <w:sz w:val="24"/>
                <w:szCs w:val="24"/>
              </w:rPr>
            </w:pPr>
            <w:r w:rsidRPr="00AF5FE3">
              <w:rPr>
                <w:rFonts w:ascii="Times New Roman" w:hAnsi="Times New Roman" w:cs="Times New Roman"/>
                <w:spacing w:val="-4"/>
                <w:sz w:val="24"/>
                <w:szCs w:val="24"/>
              </w:rPr>
              <w:t>3. Давиденко Д., Хомутов Г. Формулы здоровья // ОБЖ. № 9-10. 2003.</w:t>
            </w:r>
          </w:p>
          <w:p w:rsidR="00FC21D9" w:rsidRPr="00AF5FE3" w:rsidRDefault="00FC21D9" w:rsidP="00EA7AC0">
            <w:pPr>
              <w:jc w:val="both"/>
              <w:rPr>
                <w:rFonts w:ascii="Times New Roman" w:hAnsi="Times New Roman" w:cs="Times New Roman"/>
                <w:spacing w:val="-4"/>
                <w:sz w:val="24"/>
                <w:szCs w:val="24"/>
              </w:rPr>
            </w:pPr>
            <w:r w:rsidRPr="00AF5FE3">
              <w:rPr>
                <w:rFonts w:ascii="Times New Roman" w:hAnsi="Times New Roman" w:cs="Times New Roman"/>
                <w:spacing w:val="-4"/>
                <w:sz w:val="24"/>
                <w:szCs w:val="24"/>
              </w:rPr>
              <w:t xml:space="preserve">4. </w:t>
            </w:r>
            <w:proofErr w:type="spellStart"/>
            <w:r w:rsidRPr="00AF5FE3">
              <w:rPr>
                <w:rFonts w:ascii="Times New Roman" w:hAnsi="Times New Roman" w:cs="Times New Roman"/>
                <w:spacing w:val="-4"/>
                <w:sz w:val="24"/>
                <w:szCs w:val="24"/>
              </w:rPr>
              <w:t>Степановских</w:t>
            </w:r>
            <w:proofErr w:type="spellEnd"/>
            <w:r w:rsidRPr="00AF5FE3">
              <w:rPr>
                <w:rFonts w:ascii="Times New Roman" w:hAnsi="Times New Roman" w:cs="Times New Roman"/>
                <w:spacing w:val="-4"/>
                <w:sz w:val="24"/>
                <w:szCs w:val="24"/>
              </w:rPr>
              <w:t xml:space="preserve"> А.С. Общая экология: Учебник для </w:t>
            </w:r>
            <w:proofErr w:type="spellStart"/>
            <w:r w:rsidRPr="00AF5FE3">
              <w:rPr>
                <w:rFonts w:ascii="Times New Roman" w:hAnsi="Times New Roman" w:cs="Times New Roman"/>
                <w:spacing w:val="-4"/>
                <w:sz w:val="24"/>
                <w:szCs w:val="24"/>
              </w:rPr>
              <w:t>ст-тов</w:t>
            </w:r>
            <w:proofErr w:type="spellEnd"/>
            <w:r w:rsidRPr="00AF5FE3">
              <w:rPr>
                <w:rFonts w:ascii="Times New Roman" w:hAnsi="Times New Roman" w:cs="Times New Roman"/>
                <w:spacing w:val="-4"/>
                <w:sz w:val="24"/>
                <w:szCs w:val="24"/>
              </w:rPr>
              <w:t xml:space="preserve"> вузов по эколог. спец. – Курган: Зауралье, 1999. – 512с.</w:t>
            </w:r>
          </w:p>
          <w:p w:rsidR="00FC21D9" w:rsidRPr="00AF5FE3" w:rsidRDefault="00FC21D9" w:rsidP="00EA7AC0">
            <w:pPr>
              <w:jc w:val="both"/>
              <w:rPr>
                <w:rFonts w:ascii="Times New Roman" w:hAnsi="Times New Roman" w:cs="Times New Roman"/>
                <w:spacing w:val="-4"/>
                <w:sz w:val="24"/>
                <w:szCs w:val="24"/>
              </w:rPr>
            </w:pPr>
            <w:r w:rsidRPr="00AF5FE3">
              <w:rPr>
                <w:rFonts w:ascii="Times New Roman" w:hAnsi="Times New Roman" w:cs="Times New Roman"/>
                <w:spacing w:val="-4"/>
                <w:sz w:val="24"/>
                <w:szCs w:val="24"/>
              </w:rPr>
              <w:t xml:space="preserve">5. Петров К. М. Общая экология: Взаимодействие общества и природы: Учеб. пособие для </w:t>
            </w:r>
            <w:proofErr w:type="spellStart"/>
            <w:r w:rsidRPr="00AF5FE3">
              <w:rPr>
                <w:rFonts w:ascii="Times New Roman" w:hAnsi="Times New Roman" w:cs="Times New Roman"/>
                <w:spacing w:val="-4"/>
                <w:sz w:val="24"/>
                <w:szCs w:val="24"/>
              </w:rPr>
              <w:t>ст-тов</w:t>
            </w:r>
            <w:proofErr w:type="spellEnd"/>
            <w:r w:rsidRPr="00AF5FE3">
              <w:rPr>
                <w:rFonts w:ascii="Times New Roman" w:hAnsi="Times New Roman" w:cs="Times New Roman"/>
                <w:spacing w:val="-4"/>
                <w:sz w:val="24"/>
                <w:szCs w:val="24"/>
              </w:rPr>
              <w:t xml:space="preserve"> вузов. - СПб.: </w:t>
            </w:r>
            <w:r w:rsidRPr="00AF5FE3">
              <w:rPr>
                <w:rFonts w:ascii="Times New Roman" w:hAnsi="Times New Roman" w:cs="Times New Roman"/>
                <w:spacing w:val="-4"/>
                <w:sz w:val="24"/>
                <w:szCs w:val="24"/>
              </w:rPr>
              <w:lastRenderedPageBreak/>
              <w:t xml:space="preserve">Химия, 1998. – 352с. </w:t>
            </w:r>
          </w:p>
          <w:p w:rsidR="005A4BA3" w:rsidRPr="00AF5FE3" w:rsidRDefault="005A4BA3" w:rsidP="005A4BA3">
            <w:pPr>
              <w:jc w:val="both"/>
              <w:rPr>
                <w:rFonts w:ascii="Times New Roman" w:hAnsi="Times New Roman" w:cs="Times New Roman"/>
                <w:sz w:val="24"/>
                <w:szCs w:val="24"/>
              </w:rPr>
            </w:pPr>
            <w:r w:rsidRPr="00AF5FE3">
              <w:rPr>
                <w:rFonts w:ascii="Times New Roman" w:hAnsi="Times New Roman" w:cs="Times New Roman"/>
                <w:sz w:val="24"/>
                <w:szCs w:val="24"/>
              </w:rPr>
              <w:t xml:space="preserve">6. Марков В.В. Основы здорового образа жизни и профилактика болезней: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вузов по спец. 033300- безопасность жизнедеятельности/ Марков, Валерий Васильевич. - М.: Академия, 2001. - 320с.</w:t>
            </w:r>
          </w:p>
          <w:p w:rsidR="005A4BA3" w:rsidRPr="00AF5FE3" w:rsidRDefault="005A4BA3"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7. Бродский, Андрей Константинович Краткий курс общей экологии: Учебное пособие/ Бродский, Андрей Константинович. - СПб.: ДЕАН, 2000. – 224с. </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Тематическое собеседование, анализ творческой самостоятельной работы по тематике.</w:t>
            </w:r>
          </w:p>
        </w:tc>
      </w:tr>
      <w:tr w:rsidR="00FC21D9" w:rsidRPr="00AF5FE3" w:rsidTr="00EA7AC0">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2.</w:t>
            </w:r>
          </w:p>
        </w:tc>
        <w:tc>
          <w:tcPr>
            <w:tcW w:w="1870" w:type="dxa"/>
            <w:tcBorders>
              <w:top w:val="single" w:sz="4" w:space="0" w:color="000000"/>
              <w:left w:val="single" w:sz="4" w:space="0" w:color="000000"/>
              <w:bottom w:val="single" w:sz="4" w:space="0" w:color="000000"/>
            </w:tcBorders>
            <w:shd w:val="clear" w:color="auto" w:fill="auto"/>
          </w:tcPr>
          <w:p w:rsidR="00FC21D9" w:rsidRPr="00AF5FE3" w:rsidRDefault="00FC21D9" w:rsidP="00FC21D9">
            <w:pPr>
              <w:pStyle w:val="aa"/>
              <w:spacing w:before="0" w:line="240" w:lineRule="auto"/>
              <w:ind w:firstLine="0"/>
              <w:rPr>
                <w:b/>
                <w:sz w:val="24"/>
              </w:rPr>
            </w:pPr>
            <w:r w:rsidRPr="00AF5FE3">
              <w:rPr>
                <w:b/>
                <w:sz w:val="24"/>
              </w:rPr>
              <w:t>Раздел 3</w:t>
            </w:r>
          </w:p>
          <w:p w:rsidR="00FC21D9" w:rsidRPr="00AF5FE3" w:rsidRDefault="00FC21D9" w:rsidP="00FC21D9">
            <w:pPr>
              <w:jc w:val="both"/>
              <w:rPr>
                <w:b/>
                <w:sz w:val="24"/>
                <w:szCs w:val="24"/>
              </w:rPr>
            </w:pPr>
            <w:r w:rsidRPr="00AF5FE3">
              <w:rPr>
                <w:b/>
                <w:sz w:val="24"/>
                <w:szCs w:val="24"/>
              </w:rPr>
              <w:t>Профилактика инфекционных заболеваний</w:t>
            </w:r>
          </w:p>
          <w:p w:rsidR="00FC21D9" w:rsidRPr="00AF5FE3" w:rsidRDefault="00FC21D9" w:rsidP="00FC21D9">
            <w:pPr>
              <w:spacing w:before="40"/>
              <w:rPr>
                <w:i/>
                <w:sz w:val="24"/>
                <w:szCs w:val="24"/>
              </w:rPr>
            </w:pPr>
            <w:r w:rsidRPr="00AF5FE3">
              <w:rPr>
                <w:b/>
                <w:sz w:val="24"/>
                <w:szCs w:val="24"/>
              </w:rPr>
              <w:t>Тема 1</w:t>
            </w:r>
            <w:r w:rsidRPr="00AF5FE3">
              <w:rPr>
                <w:i/>
                <w:sz w:val="24"/>
                <w:szCs w:val="24"/>
              </w:rPr>
              <w:t xml:space="preserve"> </w:t>
            </w:r>
            <w:r w:rsidRPr="00AF5FE3">
              <w:rPr>
                <w:sz w:val="24"/>
                <w:szCs w:val="24"/>
              </w:rPr>
              <w:t>Профилактика кишечных инфекций</w:t>
            </w:r>
          </w:p>
          <w:p w:rsidR="00FC21D9" w:rsidRPr="00AF5FE3" w:rsidRDefault="00FC21D9" w:rsidP="00FC21D9">
            <w:pPr>
              <w:jc w:val="both"/>
              <w:rPr>
                <w:b/>
                <w:sz w:val="24"/>
                <w:szCs w:val="24"/>
              </w:rPr>
            </w:pP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Практическое занятие</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Технология «активного обучения», включающая проблемно-поисковый, игровой метод. (игра «Знахарь»)</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ind w:left="-72" w:firstLine="72"/>
              <w:jc w:val="both"/>
              <w:rPr>
                <w:rFonts w:ascii="Times New Roman" w:hAnsi="Times New Roman" w:cs="Times New Roman"/>
                <w:sz w:val="24"/>
                <w:szCs w:val="24"/>
              </w:rPr>
            </w:pPr>
            <w:r w:rsidRPr="00AF5FE3">
              <w:rPr>
                <w:rFonts w:ascii="Times New Roman" w:hAnsi="Times New Roman" w:cs="Times New Roman"/>
                <w:sz w:val="24"/>
                <w:szCs w:val="24"/>
              </w:rPr>
              <w:t>Учебная программа Основы медицинских знаний и здоровый образ жизни» и рекомендованная литература.</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u w:val="single"/>
              </w:rPr>
              <w:t>Технические средства:</w:t>
            </w:r>
            <w:r w:rsidRPr="00AF5FE3">
              <w:rPr>
                <w:rFonts w:ascii="Times New Roman" w:hAnsi="Times New Roman" w:cs="Times New Roman"/>
                <w:sz w:val="24"/>
                <w:szCs w:val="24"/>
              </w:rPr>
              <w:t xml:space="preserve"> экран, проектор; ноутбук, презентационная программа «Инфекционные заболевания».</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rPr>
              <w:t xml:space="preserve">Демонстрация фрагментов фильма «Враг внутри» (DVD коллекция ВВС «Сверхчеловек: </w:t>
            </w:r>
            <w:proofErr w:type="spellStart"/>
            <w:r w:rsidRPr="00AF5FE3">
              <w:rPr>
                <w:rFonts w:ascii="Times New Roman" w:hAnsi="Times New Roman" w:cs="Times New Roman"/>
                <w:sz w:val="24"/>
                <w:szCs w:val="24"/>
              </w:rPr>
              <w:t>самоисцеление</w:t>
            </w:r>
            <w:proofErr w:type="spellEnd"/>
            <w:r w:rsidRPr="00AF5FE3">
              <w:rPr>
                <w:rFonts w:ascii="Times New Roman" w:hAnsi="Times New Roman" w:cs="Times New Roman"/>
                <w:sz w:val="24"/>
                <w:szCs w:val="24"/>
              </w:rPr>
              <w:t xml:space="preserve"> и регенерация человеческого организма»</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r w:rsidRPr="00AF5FE3">
              <w:rPr>
                <w:rFonts w:ascii="Times New Roman" w:hAnsi="Times New Roman" w:cs="Times New Roman"/>
                <w:bCs/>
                <w:sz w:val="24"/>
                <w:szCs w:val="24"/>
              </w:rPr>
              <w:t>Энциклопедический справочник медицины и здоровья</w:t>
            </w:r>
            <w:r w:rsidRPr="00AF5FE3">
              <w:rPr>
                <w:rFonts w:ascii="Times New Roman" w:hAnsi="Times New Roman" w:cs="Times New Roman"/>
                <w:sz w:val="24"/>
                <w:szCs w:val="24"/>
              </w:rPr>
              <w:t xml:space="preserve">. - М.: Русское </w:t>
            </w:r>
            <w:proofErr w:type="spellStart"/>
            <w:r w:rsidRPr="00AF5FE3">
              <w:rPr>
                <w:rFonts w:ascii="Times New Roman" w:hAnsi="Times New Roman" w:cs="Times New Roman"/>
                <w:sz w:val="24"/>
                <w:szCs w:val="24"/>
              </w:rPr>
              <w:t>энцикл</w:t>
            </w:r>
            <w:proofErr w:type="spellEnd"/>
            <w:r w:rsidRPr="00AF5FE3">
              <w:rPr>
                <w:rFonts w:ascii="Times New Roman" w:hAnsi="Times New Roman" w:cs="Times New Roman"/>
                <w:sz w:val="24"/>
                <w:szCs w:val="24"/>
              </w:rPr>
              <w:t>. товарищество, 2004. - 960с.</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2. </w:t>
            </w:r>
            <w:r w:rsidRPr="00AF5FE3">
              <w:rPr>
                <w:rFonts w:ascii="Times New Roman" w:hAnsi="Times New Roman" w:cs="Times New Roman"/>
                <w:bCs/>
                <w:sz w:val="24"/>
                <w:szCs w:val="24"/>
              </w:rPr>
              <w:t>Лучшие рефераты по основам медицинских знаний</w:t>
            </w:r>
            <w:r w:rsidRPr="00AF5FE3">
              <w:rPr>
                <w:rFonts w:ascii="Times New Roman" w:hAnsi="Times New Roman" w:cs="Times New Roman"/>
                <w:sz w:val="24"/>
                <w:szCs w:val="24"/>
              </w:rPr>
              <w:t xml:space="preserve"> / [сост. </w:t>
            </w:r>
            <w:proofErr w:type="spellStart"/>
            <w:r w:rsidRPr="00AF5FE3">
              <w:rPr>
                <w:rFonts w:ascii="Times New Roman" w:hAnsi="Times New Roman" w:cs="Times New Roman"/>
                <w:sz w:val="24"/>
                <w:szCs w:val="24"/>
              </w:rPr>
              <w:t>Л.П.Черникова</w:t>
            </w:r>
            <w:proofErr w:type="spellEnd"/>
            <w:r w:rsidRPr="00AF5FE3">
              <w:rPr>
                <w:rFonts w:ascii="Times New Roman" w:hAnsi="Times New Roman" w:cs="Times New Roman"/>
                <w:sz w:val="24"/>
                <w:szCs w:val="24"/>
              </w:rPr>
              <w:t xml:space="preserve">]. – Ростов </w:t>
            </w:r>
            <w:proofErr w:type="spellStart"/>
            <w:r w:rsidRPr="00AF5FE3">
              <w:rPr>
                <w:rFonts w:ascii="Times New Roman" w:hAnsi="Times New Roman" w:cs="Times New Roman"/>
                <w:sz w:val="24"/>
                <w:szCs w:val="24"/>
              </w:rPr>
              <w:t>н</w:t>
            </w:r>
            <w:proofErr w:type="spellEnd"/>
            <w:r w:rsidRPr="00AF5FE3">
              <w:rPr>
                <w:rFonts w:ascii="Times New Roman" w:hAnsi="Times New Roman" w:cs="Times New Roman"/>
                <w:sz w:val="24"/>
                <w:szCs w:val="24"/>
              </w:rPr>
              <w:t>/Д: Феникс, 2002. - 320с.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jc w:val="both"/>
              <w:rPr>
                <w:rFonts w:ascii="Times New Roman" w:hAnsi="Times New Roman" w:cs="Times New Roman"/>
                <w:sz w:val="24"/>
                <w:szCs w:val="24"/>
              </w:rPr>
            </w:pPr>
            <w:r w:rsidRPr="00AF5FE3">
              <w:rPr>
                <w:rFonts w:ascii="Times New Roman" w:hAnsi="Times New Roman" w:cs="Times New Roman"/>
                <w:sz w:val="24"/>
                <w:szCs w:val="24"/>
              </w:rPr>
              <w:t>Обсуждение докладов. Тестирование по теме.</w:t>
            </w:r>
          </w:p>
        </w:tc>
      </w:tr>
      <w:tr w:rsidR="00FC21D9" w:rsidRPr="00AF5FE3" w:rsidTr="00EA7AC0">
        <w:trPr>
          <w:trHeight w:val="70"/>
        </w:trPr>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3.</w:t>
            </w:r>
          </w:p>
        </w:tc>
        <w:tc>
          <w:tcPr>
            <w:tcW w:w="1870" w:type="dxa"/>
            <w:tcBorders>
              <w:top w:val="single" w:sz="4" w:space="0" w:color="000000"/>
              <w:left w:val="single" w:sz="4" w:space="0" w:color="000000"/>
              <w:bottom w:val="single" w:sz="4" w:space="0" w:color="000000"/>
            </w:tcBorders>
            <w:shd w:val="clear" w:color="auto" w:fill="auto"/>
          </w:tcPr>
          <w:p w:rsidR="00421E61" w:rsidRPr="00AF5FE3" w:rsidRDefault="00421E61" w:rsidP="00421E61">
            <w:pPr>
              <w:rPr>
                <w:b/>
                <w:sz w:val="24"/>
                <w:szCs w:val="24"/>
              </w:rPr>
            </w:pPr>
            <w:r w:rsidRPr="00AF5FE3">
              <w:rPr>
                <w:rFonts w:ascii="Times New Roman" w:hAnsi="Times New Roman" w:cs="Times New Roman"/>
                <w:sz w:val="24"/>
                <w:szCs w:val="24"/>
              </w:rPr>
              <w:t xml:space="preserve"> </w:t>
            </w:r>
            <w:r w:rsidRPr="00AF5FE3">
              <w:rPr>
                <w:b/>
                <w:sz w:val="24"/>
                <w:szCs w:val="24"/>
              </w:rPr>
              <w:t>Раздел 1</w:t>
            </w:r>
          </w:p>
          <w:p w:rsidR="00421E61" w:rsidRPr="00AF5FE3" w:rsidRDefault="00421E61" w:rsidP="00421E61">
            <w:pPr>
              <w:jc w:val="both"/>
              <w:rPr>
                <w:sz w:val="24"/>
                <w:szCs w:val="24"/>
              </w:rPr>
            </w:pPr>
            <w:r w:rsidRPr="00AF5FE3">
              <w:rPr>
                <w:b/>
                <w:sz w:val="24"/>
                <w:szCs w:val="24"/>
              </w:rPr>
              <w:t xml:space="preserve">Первая медицинская помощь при неотложных состояниях, </w:t>
            </w:r>
            <w:r w:rsidRPr="00AF5FE3">
              <w:rPr>
                <w:b/>
                <w:bCs/>
                <w:sz w:val="24"/>
                <w:szCs w:val="24"/>
              </w:rPr>
              <w:t>травмах и повреждениях</w:t>
            </w:r>
          </w:p>
          <w:p w:rsidR="00421E61" w:rsidRPr="00AF5FE3" w:rsidRDefault="00421E61" w:rsidP="00421E61">
            <w:pPr>
              <w:rPr>
                <w:b/>
                <w:sz w:val="24"/>
                <w:szCs w:val="24"/>
              </w:rPr>
            </w:pPr>
            <w:r w:rsidRPr="00AF5FE3">
              <w:rPr>
                <w:b/>
                <w:sz w:val="24"/>
                <w:szCs w:val="24"/>
              </w:rPr>
              <w:t>Тема 1</w:t>
            </w:r>
          </w:p>
          <w:p w:rsidR="00421E61" w:rsidRPr="00AF5FE3" w:rsidRDefault="00421E61" w:rsidP="00421E61">
            <w:pPr>
              <w:jc w:val="both"/>
              <w:rPr>
                <w:sz w:val="24"/>
                <w:szCs w:val="24"/>
              </w:rPr>
            </w:pPr>
            <w:r w:rsidRPr="00AF5FE3">
              <w:rPr>
                <w:sz w:val="24"/>
                <w:szCs w:val="24"/>
              </w:rPr>
              <w:t xml:space="preserve">Основные признаки неотложных состояний при заболевании или поражении </w:t>
            </w:r>
            <w:proofErr w:type="spellStart"/>
            <w:r w:rsidRPr="00AF5FE3">
              <w:rPr>
                <w:sz w:val="24"/>
                <w:szCs w:val="24"/>
              </w:rPr>
              <w:t>сердечно-сосудистой</w:t>
            </w:r>
            <w:proofErr w:type="spellEnd"/>
            <w:r w:rsidRPr="00AF5FE3">
              <w:rPr>
                <w:sz w:val="24"/>
                <w:szCs w:val="24"/>
              </w:rPr>
              <w:t xml:space="preserve"> системы.</w:t>
            </w:r>
          </w:p>
          <w:p w:rsidR="00FC21D9" w:rsidRPr="00AF5FE3" w:rsidRDefault="00421E61" w:rsidP="00421E61">
            <w:pPr>
              <w:rPr>
                <w:rFonts w:ascii="Times New Roman" w:hAnsi="Times New Roman" w:cs="Times New Roman"/>
                <w:sz w:val="24"/>
                <w:szCs w:val="24"/>
              </w:rPr>
            </w:pPr>
            <w:r w:rsidRPr="00AF5FE3">
              <w:rPr>
                <w:rFonts w:ascii="Times New Roman" w:hAnsi="Times New Roman" w:cs="Times New Roman"/>
                <w:sz w:val="24"/>
                <w:szCs w:val="24"/>
              </w:rPr>
              <w:t xml:space="preserve"> </w:t>
            </w:r>
            <w:r w:rsidR="00FC21D9" w:rsidRPr="00AF5FE3">
              <w:rPr>
                <w:rFonts w:ascii="Times New Roman" w:hAnsi="Times New Roman" w:cs="Times New Roman"/>
                <w:sz w:val="24"/>
                <w:szCs w:val="24"/>
              </w:rPr>
              <w:t>(2 часа)</w:t>
            </w: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Практическое занятие</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proofErr w:type="spellStart"/>
            <w:r w:rsidRPr="00AF5FE3">
              <w:rPr>
                <w:rFonts w:ascii="Times New Roman" w:hAnsi="Times New Roman" w:cs="Times New Roman"/>
                <w:sz w:val="24"/>
                <w:szCs w:val="24"/>
              </w:rPr>
              <w:t>Праксиологическая</w:t>
            </w:r>
            <w:proofErr w:type="spellEnd"/>
            <w:r w:rsidRPr="00AF5FE3">
              <w:rPr>
                <w:rFonts w:ascii="Times New Roman" w:hAnsi="Times New Roman" w:cs="Times New Roman"/>
                <w:sz w:val="24"/>
                <w:szCs w:val="24"/>
              </w:rPr>
              <w:t xml:space="preserve"> технология «</w:t>
            </w:r>
            <w:proofErr w:type="spellStart"/>
            <w:r w:rsidRPr="00AF5FE3">
              <w:rPr>
                <w:rFonts w:ascii="Times New Roman" w:hAnsi="Times New Roman" w:cs="Times New Roman"/>
                <w:sz w:val="24"/>
                <w:szCs w:val="24"/>
              </w:rPr>
              <w:t>знания-в</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умения-и</w:t>
            </w:r>
            <w:proofErr w:type="spellEnd"/>
            <w:r w:rsidRPr="00AF5FE3">
              <w:rPr>
                <w:rFonts w:ascii="Times New Roman" w:hAnsi="Times New Roman" w:cs="Times New Roman"/>
                <w:sz w:val="24"/>
                <w:szCs w:val="24"/>
              </w:rPr>
              <w:t xml:space="preserve"> навыки»</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 xml:space="preserve">Методические рекомендации «Понятие о реанимации». </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u w:val="single"/>
              </w:rPr>
              <w:t>Технические средства:</w:t>
            </w:r>
            <w:r w:rsidRPr="00AF5FE3">
              <w:rPr>
                <w:rFonts w:ascii="Times New Roman" w:hAnsi="Times New Roman" w:cs="Times New Roman"/>
                <w:sz w:val="24"/>
                <w:szCs w:val="24"/>
              </w:rPr>
              <w:t xml:space="preserve"> экран, проектор; ноутбук, презентационная программа «Основные приемы сердечно-легочной реанимации».</w:t>
            </w:r>
          </w:p>
          <w:p w:rsidR="00FC21D9" w:rsidRPr="00AF5FE3" w:rsidRDefault="00FC21D9" w:rsidP="00EA7AC0">
            <w:pPr>
              <w:ind w:left="-72" w:firstLine="72"/>
              <w:jc w:val="both"/>
              <w:rPr>
                <w:rFonts w:ascii="Times New Roman" w:hAnsi="Times New Roman" w:cs="Times New Roman"/>
                <w:sz w:val="24"/>
                <w:szCs w:val="24"/>
              </w:rPr>
            </w:pPr>
            <w:r w:rsidRPr="00AF5FE3">
              <w:rPr>
                <w:rFonts w:ascii="Times New Roman" w:hAnsi="Times New Roman" w:cs="Times New Roman"/>
                <w:sz w:val="24"/>
                <w:szCs w:val="24"/>
              </w:rPr>
              <w:t xml:space="preserve">Демонстрация фрагментов фильма «Оказание первой медицинской помощи» </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r w:rsidRPr="00AF5FE3">
              <w:rPr>
                <w:rFonts w:ascii="Times New Roman" w:hAnsi="Times New Roman" w:cs="Times New Roman"/>
                <w:bCs/>
                <w:sz w:val="24"/>
                <w:szCs w:val="24"/>
              </w:rPr>
              <w:t>Энциклопедический справочник медицины и здоровья</w:t>
            </w:r>
            <w:r w:rsidRPr="00AF5FE3">
              <w:rPr>
                <w:rFonts w:ascii="Times New Roman" w:hAnsi="Times New Roman" w:cs="Times New Roman"/>
                <w:sz w:val="24"/>
                <w:szCs w:val="24"/>
              </w:rPr>
              <w:t xml:space="preserve">. - М.: Русское </w:t>
            </w:r>
            <w:proofErr w:type="spellStart"/>
            <w:r w:rsidRPr="00AF5FE3">
              <w:rPr>
                <w:rFonts w:ascii="Times New Roman" w:hAnsi="Times New Roman" w:cs="Times New Roman"/>
                <w:sz w:val="24"/>
                <w:szCs w:val="24"/>
              </w:rPr>
              <w:t>энцикл</w:t>
            </w:r>
            <w:proofErr w:type="spellEnd"/>
            <w:r w:rsidRPr="00AF5FE3">
              <w:rPr>
                <w:rFonts w:ascii="Times New Roman" w:hAnsi="Times New Roman" w:cs="Times New Roman"/>
                <w:sz w:val="24"/>
                <w:szCs w:val="24"/>
              </w:rPr>
              <w:t>. товарищество, 2004. - 960с.</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2. </w:t>
            </w:r>
            <w:r w:rsidRPr="00AF5FE3">
              <w:rPr>
                <w:rFonts w:ascii="Times New Roman" w:hAnsi="Times New Roman" w:cs="Times New Roman"/>
                <w:bCs/>
                <w:sz w:val="24"/>
                <w:szCs w:val="24"/>
              </w:rPr>
              <w:t>Лучшие рефераты по основам медицинских знаний</w:t>
            </w:r>
            <w:r w:rsidRPr="00AF5FE3">
              <w:rPr>
                <w:rFonts w:ascii="Times New Roman" w:hAnsi="Times New Roman" w:cs="Times New Roman"/>
                <w:sz w:val="24"/>
                <w:szCs w:val="24"/>
              </w:rPr>
              <w:t xml:space="preserve"> / [сост. </w:t>
            </w:r>
            <w:proofErr w:type="spellStart"/>
            <w:r w:rsidRPr="00AF5FE3">
              <w:rPr>
                <w:rFonts w:ascii="Times New Roman" w:hAnsi="Times New Roman" w:cs="Times New Roman"/>
                <w:sz w:val="24"/>
                <w:szCs w:val="24"/>
              </w:rPr>
              <w:t>Л.П.Черникова</w:t>
            </w:r>
            <w:proofErr w:type="spellEnd"/>
            <w:r w:rsidRPr="00AF5FE3">
              <w:rPr>
                <w:rFonts w:ascii="Times New Roman" w:hAnsi="Times New Roman" w:cs="Times New Roman"/>
                <w:sz w:val="24"/>
                <w:szCs w:val="24"/>
              </w:rPr>
              <w:t xml:space="preserve">]. – Ростов </w:t>
            </w:r>
            <w:proofErr w:type="spellStart"/>
            <w:r w:rsidRPr="00AF5FE3">
              <w:rPr>
                <w:rFonts w:ascii="Times New Roman" w:hAnsi="Times New Roman" w:cs="Times New Roman"/>
                <w:sz w:val="24"/>
                <w:szCs w:val="24"/>
              </w:rPr>
              <w:t>н</w:t>
            </w:r>
            <w:proofErr w:type="spellEnd"/>
            <w:r w:rsidRPr="00AF5FE3">
              <w:rPr>
                <w:rFonts w:ascii="Times New Roman" w:hAnsi="Times New Roman" w:cs="Times New Roman"/>
                <w:sz w:val="24"/>
                <w:szCs w:val="24"/>
              </w:rPr>
              <w:t>/Д: Феникс, 2002. - 320с.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ind w:left="-108" w:firstLine="108"/>
              <w:jc w:val="both"/>
              <w:rPr>
                <w:rFonts w:ascii="Times New Roman" w:hAnsi="Times New Roman" w:cs="Times New Roman"/>
                <w:sz w:val="24"/>
                <w:szCs w:val="24"/>
              </w:rPr>
            </w:pPr>
            <w:r w:rsidRPr="00AF5FE3">
              <w:rPr>
                <w:rFonts w:ascii="Times New Roman" w:hAnsi="Times New Roman" w:cs="Times New Roman"/>
                <w:sz w:val="24"/>
                <w:szCs w:val="24"/>
              </w:rPr>
              <w:t>Проверка закрепленных умений.</w:t>
            </w:r>
          </w:p>
          <w:p w:rsidR="00FC21D9" w:rsidRPr="00AF5FE3" w:rsidRDefault="00FC21D9" w:rsidP="00EA7AC0">
            <w:pPr>
              <w:ind w:left="-108" w:right="-108"/>
              <w:jc w:val="both"/>
              <w:rPr>
                <w:rFonts w:ascii="Times New Roman" w:hAnsi="Times New Roman" w:cs="Times New Roman"/>
                <w:sz w:val="24"/>
                <w:szCs w:val="24"/>
              </w:rPr>
            </w:pPr>
            <w:r w:rsidRPr="00AF5FE3">
              <w:rPr>
                <w:rFonts w:ascii="Times New Roman" w:hAnsi="Times New Roman" w:cs="Times New Roman"/>
                <w:sz w:val="24"/>
                <w:szCs w:val="24"/>
              </w:rPr>
              <w:t xml:space="preserve">Анализ и обсуждение практической работы. </w:t>
            </w:r>
          </w:p>
          <w:p w:rsidR="00FC21D9" w:rsidRPr="00AF5FE3" w:rsidRDefault="00FC21D9" w:rsidP="00EA7AC0">
            <w:pPr>
              <w:jc w:val="both"/>
              <w:rPr>
                <w:rFonts w:ascii="Times New Roman" w:hAnsi="Times New Roman" w:cs="Times New Roman"/>
                <w:sz w:val="24"/>
                <w:szCs w:val="24"/>
              </w:rPr>
            </w:pPr>
          </w:p>
          <w:p w:rsidR="00FC21D9" w:rsidRPr="00AF5FE3" w:rsidRDefault="00FC21D9" w:rsidP="00EA7AC0">
            <w:pPr>
              <w:jc w:val="both"/>
              <w:rPr>
                <w:rFonts w:ascii="Times New Roman" w:hAnsi="Times New Roman" w:cs="Times New Roman"/>
                <w:sz w:val="24"/>
                <w:szCs w:val="24"/>
              </w:rPr>
            </w:pPr>
          </w:p>
          <w:p w:rsidR="00FC21D9" w:rsidRPr="00AF5FE3" w:rsidRDefault="00FC21D9" w:rsidP="00EA7AC0">
            <w:pPr>
              <w:jc w:val="both"/>
              <w:rPr>
                <w:rFonts w:ascii="Times New Roman" w:hAnsi="Times New Roman" w:cs="Times New Roman"/>
                <w:sz w:val="24"/>
                <w:szCs w:val="24"/>
              </w:rPr>
            </w:pPr>
          </w:p>
        </w:tc>
      </w:tr>
      <w:tr w:rsidR="00FC21D9" w:rsidRPr="00AF5FE3" w:rsidTr="00EA7AC0">
        <w:trPr>
          <w:trHeight w:val="70"/>
        </w:trPr>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4.</w:t>
            </w:r>
          </w:p>
        </w:tc>
        <w:tc>
          <w:tcPr>
            <w:tcW w:w="1870" w:type="dxa"/>
            <w:tcBorders>
              <w:top w:val="single" w:sz="4" w:space="0" w:color="000000"/>
              <w:left w:val="single" w:sz="4" w:space="0" w:color="000000"/>
              <w:bottom w:val="single" w:sz="4" w:space="0" w:color="000000"/>
            </w:tcBorders>
            <w:shd w:val="clear" w:color="auto" w:fill="auto"/>
          </w:tcPr>
          <w:p w:rsidR="00421E61" w:rsidRPr="00AF5FE3" w:rsidRDefault="00421E61" w:rsidP="00421E61">
            <w:pPr>
              <w:rPr>
                <w:b/>
                <w:sz w:val="24"/>
                <w:szCs w:val="24"/>
              </w:rPr>
            </w:pPr>
            <w:r w:rsidRPr="00AF5FE3">
              <w:rPr>
                <w:b/>
                <w:sz w:val="24"/>
                <w:szCs w:val="24"/>
              </w:rPr>
              <w:t>Тема 4</w:t>
            </w:r>
          </w:p>
          <w:p w:rsidR="00FC21D9" w:rsidRPr="00AF5FE3" w:rsidRDefault="00421E61" w:rsidP="00421E61">
            <w:pPr>
              <w:autoSpaceDE w:val="0"/>
              <w:rPr>
                <w:rFonts w:ascii="Times New Roman" w:hAnsi="Times New Roman" w:cs="Times New Roman"/>
                <w:sz w:val="24"/>
                <w:szCs w:val="24"/>
              </w:rPr>
            </w:pPr>
            <w:r w:rsidRPr="00AF5FE3">
              <w:rPr>
                <w:sz w:val="24"/>
                <w:szCs w:val="24"/>
              </w:rPr>
              <w:t>Профилактика инфекционных болезней, передающихся половым путем</w:t>
            </w:r>
            <w:r w:rsidRPr="00AF5FE3">
              <w:rPr>
                <w:rFonts w:ascii="Times New Roman" w:hAnsi="Times New Roman" w:cs="Times New Roman"/>
                <w:sz w:val="24"/>
                <w:szCs w:val="24"/>
              </w:rPr>
              <w:t xml:space="preserve"> </w:t>
            </w:r>
            <w:r w:rsidR="00FC21D9" w:rsidRPr="00AF5FE3">
              <w:rPr>
                <w:rFonts w:ascii="Times New Roman" w:hAnsi="Times New Roman" w:cs="Times New Roman"/>
                <w:sz w:val="24"/>
                <w:szCs w:val="24"/>
              </w:rPr>
              <w:t>(4 часа)</w:t>
            </w: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Коллоквиум</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proofErr w:type="spellStart"/>
            <w:r w:rsidRPr="00AF5FE3">
              <w:rPr>
                <w:rFonts w:ascii="Times New Roman" w:hAnsi="Times New Roman" w:cs="Times New Roman"/>
                <w:sz w:val="24"/>
                <w:szCs w:val="24"/>
              </w:rPr>
              <w:t>Проблемно-поиско-вый</w:t>
            </w:r>
            <w:proofErr w:type="spellEnd"/>
            <w:r w:rsidRPr="00AF5FE3">
              <w:rPr>
                <w:rFonts w:ascii="Times New Roman" w:hAnsi="Times New Roman" w:cs="Times New Roman"/>
                <w:sz w:val="24"/>
                <w:szCs w:val="24"/>
              </w:rPr>
              <w:t xml:space="preserve"> метод обучения.</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ind w:left="-72" w:firstLine="72"/>
              <w:jc w:val="both"/>
              <w:rPr>
                <w:rFonts w:ascii="Times New Roman" w:hAnsi="Times New Roman" w:cs="Times New Roman"/>
                <w:sz w:val="24"/>
                <w:szCs w:val="24"/>
              </w:rPr>
            </w:pPr>
            <w:r w:rsidRPr="00AF5FE3">
              <w:rPr>
                <w:rFonts w:ascii="Times New Roman" w:hAnsi="Times New Roman" w:cs="Times New Roman"/>
                <w:sz w:val="24"/>
                <w:szCs w:val="24"/>
              </w:rPr>
              <w:t>– учебная программа «Основы медицинских знаний и здоровый образ жизни» и рекомендованная литература;</w:t>
            </w:r>
          </w:p>
          <w:p w:rsidR="00FC21D9" w:rsidRPr="00AF5FE3" w:rsidRDefault="00FC21D9" w:rsidP="00EA7AC0">
            <w:pPr>
              <w:widowControl w:val="0"/>
              <w:ind w:left="-72"/>
              <w:jc w:val="both"/>
              <w:rPr>
                <w:rFonts w:ascii="Times New Roman" w:hAnsi="Times New Roman" w:cs="Times New Roman"/>
                <w:sz w:val="24"/>
                <w:szCs w:val="24"/>
              </w:rPr>
            </w:pPr>
            <w:r w:rsidRPr="00AF5FE3">
              <w:rPr>
                <w:rFonts w:ascii="Times New Roman" w:hAnsi="Times New Roman" w:cs="Times New Roman"/>
                <w:sz w:val="24"/>
                <w:szCs w:val="24"/>
              </w:rPr>
              <w:t xml:space="preserve">Технические средства: экран, проектор; ноутбук, презентационная программа: «Неотложные состояния при заболеваниях </w:t>
            </w:r>
            <w:proofErr w:type="spellStart"/>
            <w:r w:rsidRPr="00AF5FE3">
              <w:rPr>
                <w:rFonts w:ascii="Times New Roman" w:hAnsi="Times New Roman" w:cs="Times New Roman"/>
                <w:sz w:val="24"/>
                <w:szCs w:val="24"/>
              </w:rPr>
              <w:t>сердечно-сосудистой</w:t>
            </w:r>
            <w:proofErr w:type="spellEnd"/>
            <w:r w:rsidRPr="00AF5FE3">
              <w:rPr>
                <w:rFonts w:ascii="Times New Roman" w:hAnsi="Times New Roman" w:cs="Times New Roman"/>
                <w:sz w:val="24"/>
                <w:szCs w:val="24"/>
              </w:rPr>
              <w:t xml:space="preserve"> системы».</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bCs/>
                <w:sz w:val="24"/>
                <w:szCs w:val="24"/>
              </w:rPr>
              <w:t>2. Энциклопедический справочник медицины и здоровья</w:t>
            </w:r>
            <w:r w:rsidRPr="00AF5FE3">
              <w:rPr>
                <w:rFonts w:ascii="Times New Roman" w:hAnsi="Times New Roman" w:cs="Times New Roman"/>
                <w:sz w:val="24"/>
                <w:szCs w:val="24"/>
              </w:rPr>
              <w:t xml:space="preserve">. - М.: Русское </w:t>
            </w:r>
            <w:proofErr w:type="spellStart"/>
            <w:r w:rsidRPr="00AF5FE3">
              <w:rPr>
                <w:rFonts w:ascii="Times New Roman" w:hAnsi="Times New Roman" w:cs="Times New Roman"/>
                <w:sz w:val="24"/>
                <w:szCs w:val="24"/>
              </w:rPr>
              <w:t>энцикл</w:t>
            </w:r>
            <w:proofErr w:type="spellEnd"/>
            <w:r w:rsidRPr="00AF5FE3">
              <w:rPr>
                <w:rFonts w:ascii="Times New Roman" w:hAnsi="Times New Roman" w:cs="Times New Roman"/>
                <w:sz w:val="24"/>
                <w:szCs w:val="24"/>
              </w:rPr>
              <w:t>. товарищество, 2004. - 960с.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jc w:val="both"/>
              <w:rPr>
                <w:rFonts w:ascii="Times New Roman" w:hAnsi="Times New Roman" w:cs="Times New Roman"/>
                <w:b/>
                <w:bCs/>
                <w:sz w:val="24"/>
                <w:szCs w:val="24"/>
              </w:rPr>
            </w:pPr>
            <w:r w:rsidRPr="00AF5FE3">
              <w:rPr>
                <w:rFonts w:ascii="Times New Roman" w:hAnsi="Times New Roman" w:cs="Times New Roman"/>
                <w:sz w:val="24"/>
                <w:szCs w:val="24"/>
              </w:rPr>
              <w:t xml:space="preserve">1. Марков В.В. Основы здорового образа жизни и профилактика болезней: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вузов по спец. 033300- безопасность жизнедеятельности/ Марков, Валерий Васильевич. - М.: Академия, 2001. - 320с.</w:t>
            </w:r>
            <w:r w:rsidRPr="00AF5FE3">
              <w:rPr>
                <w:rFonts w:ascii="Times New Roman" w:hAnsi="Times New Roman" w:cs="Times New Roman"/>
                <w:b/>
                <w:bCs/>
                <w:sz w:val="24"/>
                <w:szCs w:val="24"/>
              </w:rPr>
              <w:t xml:space="preserve"> </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bCs/>
                <w:sz w:val="24"/>
                <w:szCs w:val="24"/>
              </w:rPr>
              <w:t>2.</w:t>
            </w:r>
            <w:r w:rsidRPr="00AF5FE3">
              <w:rPr>
                <w:rFonts w:ascii="Times New Roman" w:hAnsi="Times New Roman" w:cs="Times New Roman"/>
                <w:b/>
                <w:bCs/>
                <w:sz w:val="24"/>
                <w:szCs w:val="24"/>
              </w:rPr>
              <w:t xml:space="preserve"> </w:t>
            </w:r>
            <w:proofErr w:type="spellStart"/>
            <w:r w:rsidRPr="00AF5FE3">
              <w:rPr>
                <w:rFonts w:ascii="Times New Roman" w:hAnsi="Times New Roman" w:cs="Times New Roman"/>
                <w:bCs/>
                <w:sz w:val="24"/>
                <w:szCs w:val="24"/>
              </w:rPr>
              <w:t>Соковня-Семенова</w:t>
            </w:r>
            <w:proofErr w:type="spellEnd"/>
            <w:r w:rsidRPr="00AF5FE3">
              <w:rPr>
                <w:rFonts w:ascii="Times New Roman" w:hAnsi="Times New Roman" w:cs="Times New Roman"/>
                <w:bCs/>
                <w:sz w:val="24"/>
                <w:szCs w:val="24"/>
              </w:rPr>
              <w:t xml:space="preserve"> И.И.</w:t>
            </w:r>
            <w:r w:rsidRPr="00AF5FE3">
              <w:rPr>
                <w:rFonts w:ascii="Times New Roman" w:hAnsi="Times New Roman" w:cs="Times New Roman"/>
                <w:sz w:val="24"/>
                <w:szCs w:val="24"/>
              </w:rPr>
              <w:t xml:space="preserve"> Основы здорового образа жизни и первая медицинская помощь: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сред.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xml:space="preserve">. учеб. </w:t>
            </w:r>
            <w:proofErr w:type="spellStart"/>
            <w:r w:rsidRPr="00AF5FE3">
              <w:rPr>
                <w:rFonts w:ascii="Times New Roman" w:hAnsi="Times New Roman" w:cs="Times New Roman"/>
                <w:sz w:val="24"/>
                <w:szCs w:val="24"/>
              </w:rPr>
              <w:t>завед</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обуч</w:t>
            </w:r>
            <w:proofErr w:type="spellEnd"/>
            <w:r w:rsidRPr="00AF5FE3">
              <w:rPr>
                <w:rFonts w:ascii="Times New Roman" w:hAnsi="Times New Roman" w:cs="Times New Roman"/>
                <w:sz w:val="24"/>
                <w:szCs w:val="24"/>
              </w:rPr>
              <w:t xml:space="preserve">. по спец. "Педагогика и методика </w:t>
            </w:r>
            <w:proofErr w:type="spellStart"/>
            <w:r w:rsidRPr="00AF5FE3">
              <w:rPr>
                <w:rFonts w:ascii="Times New Roman" w:hAnsi="Times New Roman" w:cs="Times New Roman"/>
                <w:sz w:val="24"/>
                <w:szCs w:val="24"/>
              </w:rPr>
              <w:t>нач</w:t>
            </w:r>
            <w:proofErr w:type="spellEnd"/>
            <w:r w:rsidRPr="00AF5FE3">
              <w:rPr>
                <w:rFonts w:ascii="Times New Roman" w:hAnsi="Times New Roman" w:cs="Times New Roman"/>
                <w:sz w:val="24"/>
                <w:szCs w:val="24"/>
              </w:rPr>
              <w:t xml:space="preserve">. образования" / </w:t>
            </w:r>
            <w:proofErr w:type="spellStart"/>
            <w:r w:rsidRPr="00AF5FE3">
              <w:rPr>
                <w:rFonts w:ascii="Times New Roman" w:hAnsi="Times New Roman" w:cs="Times New Roman"/>
                <w:sz w:val="24"/>
                <w:szCs w:val="24"/>
              </w:rPr>
              <w:t>Соковня-Семенова</w:t>
            </w:r>
            <w:proofErr w:type="spellEnd"/>
            <w:r w:rsidRPr="00AF5FE3">
              <w:rPr>
                <w:rFonts w:ascii="Times New Roman" w:hAnsi="Times New Roman" w:cs="Times New Roman"/>
                <w:sz w:val="24"/>
                <w:szCs w:val="24"/>
              </w:rPr>
              <w:t xml:space="preserve"> И.И. - 2-е </w:t>
            </w:r>
            <w:proofErr w:type="spellStart"/>
            <w:r w:rsidRPr="00AF5FE3">
              <w:rPr>
                <w:rFonts w:ascii="Times New Roman" w:hAnsi="Times New Roman" w:cs="Times New Roman"/>
                <w:sz w:val="24"/>
                <w:szCs w:val="24"/>
              </w:rPr>
              <w:t>изд.,стереотип</w:t>
            </w:r>
            <w:proofErr w:type="spellEnd"/>
            <w:r w:rsidRPr="00AF5FE3">
              <w:rPr>
                <w:rFonts w:ascii="Times New Roman" w:hAnsi="Times New Roman" w:cs="Times New Roman"/>
                <w:sz w:val="24"/>
                <w:szCs w:val="24"/>
              </w:rPr>
              <w:t xml:space="preserve">. - М.: Академия, 2000. - 208с. </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rPr>
              <w:lastRenderedPageBreak/>
              <w:t xml:space="preserve">3. </w:t>
            </w:r>
            <w:r w:rsidRPr="00AF5FE3">
              <w:rPr>
                <w:rFonts w:ascii="Times New Roman" w:hAnsi="Times New Roman" w:cs="Times New Roman"/>
                <w:bCs/>
                <w:sz w:val="24"/>
                <w:szCs w:val="24"/>
              </w:rPr>
              <w:t>Лучшие рефераты по основам медицинских знаний</w:t>
            </w:r>
            <w:r w:rsidRPr="00AF5FE3">
              <w:rPr>
                <w:rFonts w:ascii="Times New Roman" w:hAnsi="Times New Roman" w:cs="Times New Roman"/>
                <w:sz w:val="24"/>
                <w:szCs w:val="24"/>
              </w:rPr>
              <w:t xml:space="preserve"> / [сост. </w:t>
            </w:r>
            <w:proofErr w:type="spellStart"/>
            <w:r w:rsidRPr="00AF5FE3">
              <w:rPr>
                <w:rFonts w:ascii="Times New Roman" w:hAnsi="Times New Roman" w:cs="Times New Roman"/>
                <w:sz w:val="24"/>
                <w:szCs w:val="24"/>
              </w:rPr>
              <w:t>Л.П.Черникова</w:t>
            </w:r>
            <w:proofErr w:type="spellEnd"/>
            <w:r w:rsidRPr="00AF5FE3">
              <w:rPr>
                <w:rFonts w:ascii="Times New Roman" w:hAnsi="Times New Roman" w:cs="Times New Roman"/>
                <w:sz w:val="24"/>
                <w:szCs w:val="24"/>
              </w:rPr>
              <w:t xml:space="preserve">]. – Ростов </w:t>
            </w:r>
            <w:proofErr w:type="spellStart"/>
            <w:r w:rsidRPr="00AF5FE3">
              <w:rPr>
                <w:rFonts w:ascii="Times New Roman" w:hAnsi="Times New Roman" w:cs="Times New Roman"/>
                <w:sz w:val="24"/>
                <w:szCs w:val="24"/>
              </w:rPr>
              <w:t>н</w:t>
            </w:r>
            <w:proofErr w:type="spellEnd"/>
            <w:r w:rsidRPr="00AF5FE3">
              <w:rPr>
                <w:rFonts w:ascii="Times New Roman" w:hAnsi="Times New Roman" w:cs="Times New Roman"/>
                <w:sz w:val="24"/>
                <w:szCs w:val="24"/>
              </w:rPr>
              <w:t>/Д: Феникс, 2002. - 320с.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ind w:left="-108" w:right="-108"/>
              <w:jc w:val="both"/>
              <w:rPr>
                <w:rFonts w:ascii="Times New Roman" w:hAnsi="Times New Roman" w:cs="Times New Roman"/>
                <w:sz w:val="24"/>
                <w:szCs w:val="24"/>
              </w:rPr>
            </w:pPr>
            <w:r w:rsidRPr="00AF5FE3">
              <w:rPr>
                <w:rFonts w:ascii="Times New Roman" w:hAnsi="Times New Roman" w:cs="Times New Roman"/>
                <w:sz w:val="24"/>
                <w:szCs w:val="24"/>
              </w:rPr>
              <w:lastRenderedPageBreak/>
              <w:t xml:space="preserve">Защита самостоятельных работ по тематике, обсуждение проектов профилактики наиболее распространенных </w:t>
            </w:r>
            <w:proofErr w:type="spellStart"/>
            <w:r w:rsidRPr="00AF5FE3">
              <w:rPr>
                <w:rFonts w:ascii="Times New Roman" w:hAnsi="Times New Roman" w:cs="Times New Roman"/>
                <w:sz w:val="24"/>
                <w:szCs w:val="24"/>
              </w:rPr>
              <w:t>сердечно-сосудис-тых</w:t>
            </w:r>
            <w:proofErr w:type="spellEnd"/>
            <w:r w:rsidRPr="00AF5FE3">
              <w:rPr>
                <w:rFonts w:ascii="Times New Roman" w:hAnsi="Times New Roman" w:cs="Times New Roman"/>
                <w:sz w:val="24"/>
                <w:szCs w:val="24"/>
              </w:rPr>
              <w:t xml:space="preserve"> заболеваний.</w:t>
            </w:r>
          </w:p>
          <w:p w:rsidR="00FC21D9" w:rsidRPr="00AF5FE3" w:rsidRDefault="00FC21D9" w:rsidP="00EA7AC0">
            <w:pPr>
              <w:ind w:left="-108" w:right="-108"/>
              <w:jc w:val="both"/>
              <w:rPr>
                <w:rFonts w:ascii="Times New Roman" w:hAnsi="Times New Roman" w:cs="Times New Roman"/>
                <w:sz w:val="24"/>
                <w:szCs w:val="24"/>
              </w:rPr>
            </w:pPr>
            <w:r w:rsidRPr="00AF5FE3">
              <w:rPr>
                <w:rFonts w:ascii="Times New Roman" w:hAnsi="Times New Roman" w:cs="Times New Roman"/>
                <w:sz w:val="24"/>
                <w:szCs w:val="24"/>
              </w:rPr>
              <w:t xml:space="preserve">Итоговое тестирование по разделу. </w:t>
            </w:r>
          </w:p>
          <w:p w:rsidR="00FC21D9" w:rsidRPr="00AF5FE3" w:rsidRDefault="00FC21D9" w:rsidP="00EA7AC0">
            <w:pPr>
              <w:rPr>
                <w:rFonts w:ascii="Times New Roman" w:hAnsi="Times New Roman" w:cs="Times New Roman"/>
                <w:sz w:val="24"/>
                <w:szCs w:val="24"/>
              </w:rPr>
            </w:pPr>
          </w:p>
        </w:tc>
      </w:tr>
      <w:tr w:rsidR="00FC21D9" w:rsidRPr="00AF5FE3" w:rsidTr="00EA7AC0">
        <w:trPr>
          <w:trHeight w:val="70"/>
        </w:trPr>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 xml:space="preserve">5. </w:t>
            </w:r>
          </w:p>
        </w:tc>
        <w:tc>
          <w:tcPr>
            <w:tcW w:w="1870" w:type="dxa"/>
            <w:tcBorders>
              <w:top w:val="single" w:sz="4" w:space="0" w:color="000000"/>
              <w:left w:val="single" w:sz="4" w:space="0" w:color="000000"/>
              <w:bottom w:val="single" w:sz="4" w:space="0" w:color="000000"/>
            </w:tcBorders>
            <w:shd w:val="clear" w:color="auto" w:fill="auto"/>
          </w:tcPr>
          <w:p w:rsidR="00421E61" w:rsidRPr="00AF5FE3" w:rsidRDefault="00421E61" w:rsidP="00421E61">
            <w:pPr>
              <w:pStyle w:val="aa"/>
              <w:spacing w:before="0" w:line="240" w:lineRule="auto"/>
              <w:ind w:firstLine="0"/>
              <w:rPr>
                <w:b/>
                <w:sz w:val="24"/>
              </w:rPr>
            </w:pPr>
            <w:r w:rsidRPr="00AF5FE3">
              <w:rPr>
                <w:sz w:val="24"/>
              </w:rPr>
              <w:t xml:space="preserve"> </w:t>
            </w:r>
            <w:r w:rsidRPr="00AF5FE3">
              <w:rPr>
                <w:b/>
                <w:sz w:val="24"/>
              </w:rPr>
              <w:t>Раздел 2 Уход за пострадавшими и больными</w:t>
            </w:r>
          </w:p>
          <w:p w:rsidR="00421E61" w:rsidRPr="00AF5FE3" w:rsidRDefault="00421E61" w:rsidP="00421E61">
            <w:pPr>
              <w:rPr>
                <w:b/>
                <w:sz w:val="24"/>
                <w:szCs w:val="24"/>
              </w:rPr>
            </w:pPr>
            <w:r w:rsidRPr="00AF5FE3">
              <w:rPr>
                <w:rFonts w:ascii="Times New Roman" w:hAnsi="Times New Roman" w:cs="Times New Roman"/>
                <w:sz w:val="24"/>
                <w:szCs w:val="24"/>
              </w:rPr>
              <w:t xml:space="preserve"> </w:t>
            </w:r>
            <w:r w:rsidRPr="00AF5FE3">
              <w:rPr>
                <w:b/>
                <w:sz w:val="24"/>
                <w:szCs w:val="24"/>
              </w:rPr>
              <w:t>Тема 1</w:t>
            </w:r>
          </w:p>
          <w:p w:rsidR="00421E61" w:rsidRPr="00AF5FE3" w:rsidRDefault="00421E61" w:rsidP="00421E61">
            <w:pPr>
              <w:spacing w:before="40"/>
              <w:jc w:val="both"/>
              <w:rPr>
                <w:sz w:val="24"/>
                <w:szCs w:val="24"/>
              </w:rPr>
            </w:pPr>
            <w:r w:rsidRPr="00AF5FE3">
              <w:rPr>
                <w:sz w:val="24"/>
                <w:szCs w:val="24"/>
              </w:rPr>
              <w:t>Физиологические пробы определения здоровья</w:t>
            </w:r>
          </w:p>
          <w:p w:rsidR="00FC21D9" w:rsidRPr="00AF5FE3" w:rsidRDefault="00421E61" w:rsidP="00421E61">
            <w:pPr>
              <w:rPr>
                <w:rFonts w:ascii="Times New Roman" w:hAnsi="Times New Roman" w:cs="Times New Roman"/>
                <w:sz w:val="24"/>
                <w:szCs w:val="24"/>
              </w:rPr>
            </w:pPr>
            <w:r w:rsidRPr="00AF5FE3">
              <w:rPr>
                <w:rFonts w:ascii="Times New Roman" w:hAnsi="Times New Roman" w:cs="Times New Roman"/>
                <w:sz w:val="24"/>
                <w:szCs w:val="24"/>
              </w:rPr>
              <w:t xml:space="preserve"> </w:t>
            </w:r>
            <w:r w:rsidR="00FC21D9" w:rsidRPr="00AF5FE3">
              <w:rPr>
                <w:rFonts w:ascii="Times New Roman" w:hAnsi="Times New Roman" w:cs="Times New Roman"/>
                <w:sz w:val="24"/>
                <w:szCs w:val="24"/>
              </w:rPr>
              <w:t>(2 часа)</w:t>
            </w: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Пресс-конференция – интерактивная практика</w:t>
            </w:r>
          </w:p>
          <w:p w:rsidR="00FC21D9" w:rsidRPr="00AF5FE3" w:rsidRDefault="00FC21D9" w:rsidP="00EA7AC0">
            <w:pPr>
              <w:rPr>
                <w:rFonts w:ascii="Times New Roman" w:hAnsi="Times New Roman" w:cs="Times New Roman"/>
                <w:sz w:val="24"/>
                <w:szCs w:val="24"/>
              </w:rPr>
            </w:pP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Технология «расширения знаний»</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widowControl w:val="0"/>
              <w:snapToGrid w:val="0"/>
              <w:ind w:left="-72"/>
              <w:jc w:val="both"/>
              <w:rPr>
                <w:rFonts w:ascii="Times New Roman" w:hAnsi="Times New Roman" w:cs="Times New Roman"/>
                <w:sz w:val="24"/>
                <w:szCs w:val="24"/>
              </w:rPr>
            </w:pPr>
            <w:r w:rsidRPr="00AF5FE3">
              <w:rPr>
                <w:rFonts w:ascii="Times New Roman" w:hAnsi="Times New Roman" w:cs="Times New Roman"/>
                <w:sz w:val="24"/>
                <w:szCs w:val="24"/>
              </w:rPr>
              <w:t xml:space="preserve">Методические указания к проведению интерактивных семинаров и практических занятий по дисциплине «Основы медицинских знаний и здоровый образ жизни». </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rPr>
              <w:t>Технические средства: экран, проектор; ноутбук, презентационная программа, подготовленная студентами.</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2.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Основы социальной медицины: Учебное пособие для вузов. – М.: Академический Проект, 2005. – 576 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jc w:val="both"/>
              <w:rPr>
                <w:rFonts w:ascii="Times New Roman" w:hAnsi="Times New Roman" w:cs="Times New Roman"/>
                <w:b/>
                <w:bCs/>
                <w:sz w:val="24"/>
                <w:szCs w:val="24"/>
              </w:rPr>
            </w:pPr>
            <w:r w:rsidRPr="00AF5FE3">
              <w:rPr>
                <w:rFonts w:ascii="Times New Roman" w:hAnsi="Times New Roman" w:cs="Times New Roman"/>
                <w:sz w:val="24"/>
                <w:szCs w:val="24"/>
              </w:rPr>
              <w:t xml:space="preserve">1. Марков В.В. Основы здорового образа жизни и профилактика болезней: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вузов по спец. 033300- безопасность жизнедеятельности/ Марков, Валерий Васильевич. - М.: Академия, 2001. - 320с.</w:t>
            </w:r>
            <w:r w:rsidRPr="00AF5FE3">
              <w:rPr>
                <w:rFonts w:ascii="Times New Roman" w:hAnsi="Times New Roman" w:cs="Times New Roman"/>
                <w:b/>
                <w:bCs/>
                <w:sz w:val="24"/>
                <w:szCs w:val="24"/>
              </w:rPr>
              <w:t xml:space="preserve"> </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bCs/>
                <w:sz w:val="24"/>
                <w:szCs w:val="24"/>
              </w:rPr>
              <w:t>2.</w:t>
            </w:r>
            <w:r w:rsidRPr="00AF5FE3">
              <w:rPr>
                <w:rFonts w:ascii="Times New Roman" w:hAnsi="Times New Roman" w:cs="Times New Roman"/>
                <w:b/>
                <w:bCs/>
                <w:sz w:val="24"/>
                <w:szCs w:val="24"/>
              </w:rPr>
              <w:t xml:space="preserve"> </w:t>
            </w:r>
            <w:proofErr w:type="spellStart"/>
            <w:r w:rsidRPr="00AF5FE3">
              <w:rPr>
                <w:rFonts w:ascii="Times New Roman" w:hAnsi="Times New Roman" w:cs="Times New Roman"/>
                <w:bCs/>
                <w:sz w:val="24"/>
                <w:szCs w:val="24"/>
              </w:rPr>
              <w:t>Соковня-Семенова</w:t>
            </w:r>
            <w:proofErr w:type="spellEnd"/>
            <w:r w:rsidRPr="00AF5FE3">
              <w:rPr>
                <w:rFonts w:ascii="Times New Roman" w:hAnsi="Times New Roman" w:cs="Times New Roman"/>
                <w:bCs/>
                <w:sz w:val="24"/>
                <w:szCs w:val="24"/>
              </w:rPr>
              <w:t xml:space="preserve"> И.И.</w:t>
            </w:r>
            <w:r w:rsidRPr="00AF5FE3">
              <w:rPr>
                <w:rFonts w:ascii="Times New Roman" w:hAnsi="Times New Roman" w:cs="Times New Roman"/>
                <w:sz w:val="24"/>
                <w:szCs w:val="24"/>
              </w:rPr>
              <w:t xml:space="preserve"> Основы здорового образа жизни и первая медицинская помощь: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сред.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xml:space="preserve">. учеб. </w:t>
            </w:r>
            <w:proofErr w:type="spellStart"/>
            <w:r w:rsidRPr="00AF5FE3">
              <w:rPr>
                <w:rFonts w:ascii="Times New Roman" w:hAnsi="Times New Roman" w:cs="Times New Roman"/>
                <w:sz w:val="24"/>
                <w:szCs w:val="24"/>
              </w:rPr>
              <w:t>завед</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обуч</w:t>
            </w:r>
            <w:proofErr w:type="spellEnd"/>
            <w:r w:rsidRPr="00AF5FE3">
              <w:rPr>
                <w:rFonts w:ascii="Times New Roman" w:hAnsi="Times New Roman" w:cs="Times New Roman"/>
                <w:sz w:val="24"/>
                <w:szCs w:val="24"/>
              </w:rPr>
              <w:t xml:space="preserve">. по спец. "Педагогика и методика </w:t>
            </w:r>
            <w:proofErr w:type="spellStart"/>
            <w:r w:rsidRPr="00AF5FE3">
              <w:rPr>
                <w:rFonts w:ascii="Times New Roman" w:hAnsi="Times New Roman" w:cs="Times New Roman"/>
                <w:sz w:val="24"/>
                <w:szCs w:val="24"/>
              </w:rPr>
              <w:t>нач</w:t>
            </w:r>
            <w:proofErr w:type="spellEnd"/>
            <w:r w:rsidRPr="00AF5FE3">
              <w:rPr>
                <w:rFonts w:ascii="Times New Roman" w:hAnsi="Times New Roman" w:cs="Times New Roman"/>
                <w:sz w:val="24"/>
                <w:szCs w:val="24"/>
              </w:rPr>
              <w:t xml:space="preserve">. образования" / </w:t>
            </w:r>
            <w:proofErr w:type="spellStart"/>
            <w:r w:rsidRPr="00AF5FE3">
              <w:rPr>
                <w:rFonts w:ascii="Times New Roman" w:hAnsi="Times New Roman" w:cs="Times New Roman"/>
                <w:sz w:val="24"/>
                <w:szCs w:val="24"/>
              </w:rPr>
              <w:t>Соковня-Семенова,Ирина</w:t>
            </w:r>
            <w:proofErr w:type="spellEnd"/>
            <w:r w:rsidRPr="00AF5FE3">
              <w:rPr>
                <w:rFonts w:ascii="Times New Roman" w:hAnsi="Times New Roman" w:cs="Times New Roman"/>
                <w:sz w:val="24"/>
                <w:szCs w:val="24"/>
              </w:rPr>
              <w:t xml:space="preserve"> Ильинична. - 2-е </w:t>
            </w:r>
            <w:proofErr w:type="spellStart"/>
            <w:r w:rsidRPr="00AF5FE3">
              <w:rPr>
                <w:rFonts w:ascii="Times New Roman" w:hAnsi="Times New Roman" w:cs="Times New Roman"/>
                <w:sz w:val="24"/>
                <w:szCs w:val="24"/>
              </w:rPr>
              <w:t>изд.,стереотип</w:t>
            </w:r>
            <w:proofErr w:type="spellEnd"/>
            <w:r w:rsidRPr="00AF5FE3">
              <w:rPr>
                <w:rFonts w:ascii="Times New Roman" w:hAnsi="Times New Roman" w:cs="Times New Roman"/>
                <w:sz w:val="24"/>
                <w:szCs w:val="24"/>
              </w:rPr>
              <w:t xml:space="preserve">. - М.: Академия, 2000. - </w:t>
            </w:r>
            <w:r w:rsidRPr="00AF5FE3">
              <w:rPr>
                <w:rFonts w:ascii="Times New Roman" w:hAnsi="Times New Roman" w:cs="Times New Roman"/>
                <w:sz w:val="24"/>
                <w:szCs w:val="24"/>
              </w:rPr>
              <w:lastRenderedPageBreak/>
              <w:t xml:space="preserve">208с. </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rPr>
              <w:t xml:space="preserve">3. </w:t>
            </w:r>
            <w:r w:rsidRPr="00AF5FE3">
              <w:rPr>
                <w:rFonts w:ascii="Times New Roman" w:hAnsi="Times New Roman" w:cs="Times New Roman"/>
                <w:bCs/>
                <w:sz w:val="24"/>
                <w:szCs w:val="24"/>
              </w:rPr>
              <w:t>Лучшие рефераты по основам медицинских знаний</w:t>
            </w:r>
            <w:r w:rsidRPr="00AF5FE3">
              <w:rPr>
                <w:rFonts w:ascii="Times New Roman" w:hAnsi="Times New Roman" w:cs="Times New Roman"/>
                <w:sz w:val="24"/>
                <w:szCs w:val="24"/>
              </w:rPr>
              <w:t xml:space="preserve"> / [сост. </w:t>
            </w:r>
            <w:proofErr w:type="spellStart"/>
            <w:r w:rsidRPr="00AF5FE3">
              <w:rPr>
                <w:rFonts w:ascii="Times New Roman" w:hAnsi="Times New Roman" w:cs="Times New Roman"/>
                <w:sz w:val="24"/>
                <w:szCs w:val="24"/>
              </w:rPr>
              <w:t>Л.П.Черникова</w:t>
            </w:r>
            <w:proofErr w:type="spellEnd"/>
            <w:r w:rsidRPr="00AF5FE3">
              <w:rPr>
                <w:rFonts w:ascii="Times New Roman" w:hAnsi="Times New Roman" w:cs="Times New Roman"/>
                <w:sz w:val="24"/>
                <w:szCs w:val="24"/>
              </w:rPr>
              <w:t xml:space="preserve">]. – Ростов </w:t>
            </w:r>
            <w:proofErr w:type="spellStart"/>
            <w:r w:rsidRPr="00AF5FE3">
              <w:rPr>
                <w:rFonts w:ascii="Times New Roman" w:hAnsi="Times New Roman" w:cs="Times New Roman"/>
                <w:sz w:val="24"/>
                <w:szCs w:val="24"/>
              </w:rPr>
              <w:t>н</w:t>
            </w:r>
            <w:proofErr w:type="spellEnd"/>
            <w:r w:rsidRPr="00AF5FE3">
              <w:rPr>
                <w:rFonts w:ascii="Times New Roman" w:hAnsi="Times New Roman" w:cs="Times New Roman"/>
                <w:sz w:val="24"/>
                <w:szCs w:val="24"/>
              </w:rPr>
              <w:t>/Д: Феникс, 2002. - 320с.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proofErr w:type="spellStart"/>
            <w:r w:rsidRPr="00AF5FE3">
              <w:rPr>
                <w:rFonts w:ascii="Times New Roman" w:hAnsi="Times New Roman" w:cs="Times New Roman"/>
                <w:sz w:val="24"/>
                <w:szCs w:val="24"/>
              </w:rPr>
              <w:lastRenderedPageBreak/>
              <w:t>Взаимоопрос</w:t>
            </w:r>
            <w:proofErr w:type="spellEnd"/>
            <w:r w:rsidRPr="00AF5FE3">
              <w:rPr>
                <w:rFonts w:ascii="Times New Roman" w:hAnsi="Times New Roman" w:cs="Times New Roman"/>
                <w:sz w:val="24"/>
                <w:szCs w:val="24"/>
              </w:rPr>
              <w:t xml:space="preserve"> и </w:t>
            </w:r>
            <w:proofErr w:type="spellStart"/>
            <w:r w:rsidRPr="00AF5FE3">
              <w:rPr>
                <w:rFonts w:ascii="Times New Roman" w:hAnsi="Times New Roman" w:cs="Times New Roman"/>
                <w:sz w:val="24"/>
                <w:szCs w:val="24"/>
              </w:rPr>
              <w:t>взаимооценивание</w:t>
            </w:r>
            <w:proofErr w:type="spellEnd"/>
            <w:r w:rsidRPr="00AF5FE3">
              <w:rPr>
                <w:rFonts w:ascii="Times New Roman" w:hAnsi="Times New Roman" w:cs="Times New Roman"/>
                <w:sz w:val="24"/>
                <w:szCs w:val="24"/>
              </w:rPr>
              <w:t>, анализ и обсуждение тематических докладов, проблемных вопросов, дополнений.</w:t>
            </w:r>
          </w:p>
        </w:tc>
      </w:tr>
      <w:tr w:rsidR="00FC21D9" w:rsidRPr="00AF5FE3" w:rsidTr="00EA7AC0">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 xml:space="preserve">6. </w:t>
            </w:r>
          </w:p>
        </w:tc>
        <w:tc>
          <w:tcPr>
            <w:tcW w:w="1870" w:type="dxa"/>
            <w:tcBorders>
              <w:top w:val="single" w:sz="4" w:space="0" w:color="000000"/>
              <w:left w:val="single" w:sz="4" w:space="0" w:color="000000"/>
              <w:bottom w:val="single" w:sz="4" w:space="0" w:color="000000"/>
            </w:tcBorders>
            <w:shd w:val="clear" w:color="auto" w:fill="auto"/>
          </w:tcPr>
          <w:p w:rsidR="00421E61" w:rsidRPr="00AF5FE3" w:rsidRDefault="00421E61" w:rsidP="00421E61">
            <w:pPr>
              <w:rPr>
                <w:sz w:val="24"/>
                <w:szCs w:val="24"/>
              </w:rPr>
            </w:pPr>
            <w:r w:rsidRPr="00AF5FE3">
              <w:rPr>
                <w:rFonts w:ascii="Times New Roman" w:hAnsi="Times New Roman" w:cs="Times New Roman"/>
                <w:sz w:val="24"/>
                <w:szCs w:val="24"/>
              </w:rPr>
              <w:t xml:space="preserve"> </w:t>
            </w:r>
            <w:r w:rsidRPr="00AF5FE3">
              <w:rPr>
                <w:b/>
                <w:sz w:val="24"/>
                <w:szCs w:val="24"/>
              </w:rPr>
              <w:t>Раздел 2 Уход за пострадавшими и больными Тема 2</w:t>
            </w:r>
          </w:p>
          <w:p w:rsidR="00FC21D9" w:rsidRPr="00AF5FE3" w:rsidRDefault="00421E61" w:rsidP="00421E61">
            <w:pPr>
              <w:autoSpaceDE w:val="0"/>
              <w:spacing w:before="40"/>
              <w:rPr>
                <w:rFonts w:ascii="Times New Roman" w:hAnsi="Times New Roman" w:cs="Times New Roman"/>
                <w:sz w:val="24"/>
                <w:szCs w:val="24"/>
              </w:rPr>
            </w:pPr>
            <w:r w:rsidRPr="00AF5FE3">
              <w:rPr>
                <w:sz w:val="24"/>
                <w:szCs w:val="24"/>
              </w:rPr>
              <w:t xml:space="preserve">Меры воздействия на кровообращение </w:t>
            </w:r>
            <w:r w:rsidR="00FC21D9" w:rsidRPr="00AF5FE3">
              <w:rPr>
                <w:rFonts w:ascii="Times New Roman" w:hAnsi="Times New Roman" w:cs="Times New Roman"/>
                <w:sz w:val="24"/>
                <w:szCs w:val="24"/>
              </w:rPr>
              <w:t>(2 часа)</w:t>
            </w: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Практическое занятие</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proofErr w:type="spellStart"/>
            <w:r w:rsidRPr="00AF5FE3">
              <w:rPr>
                <w:rFonts w:ascii="Times New Roman" w:hAnsi="Times New Roman" w:cs="Times New Roman"/>
                <w:sz w:val="24"/>
                <w:szCs w:val="24"/>
              </w:rPr>
              <w:t>Праксиологическая</w:t>
            </w:r>
            <w:proofErr w:type="spellEnd"/>
            <w:r w:rsidRPr="00AF5FE3">
              <w:rPr>
                <w:rFonts w:ascii="Times New Roman" w:hAnsi="Times New Roman" w:cs="Times New Roman"/>
                <w:sz w:val="24"/>
                <w:szCs w:val="24"/>
              </w:rPr>
              <w:t xml:space="preserve"> технология «</w:t>
            </w:r>
            <w:proofErr w:type="spellStart"/>
            <w:r w:rsidRPr="00AF5FE3">
              <w:rPr>
                <w:rFonts w:ascii="Times New Roman" w:hAnsi="Times New Roman" w:cs="Times New Roman"/>
                <w:sz w:val="24"/>
                <w:szCs w:val="24"/>
              </w:rPr>
              <w:t>знания-в</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умения-и</w:t>
            </w:r>
            <w:proofErr w:type="spellEnd"/>
            <w:r w:rsidRPr="00AF5FE3">
              <w:rPr>
                <w:rFonts w:ascii="Times New Roman" w:hAnsi="Times New Roman" w:cs="Times New Roman"/>
                <w:sz w:val="24"/>
                <w:szCs w:val="24"/>
              </w:rPr>
              <w:t xml:space="preserve"> навыки»</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 xml:space="preserve">Методические рекомендации «Понятие о реанимации». </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u w:val="single"/>
              </w:rPr>
              <w:t>Технические средства:</w:t>
            </w:r>
            <w:r w:rsidRPr="00AF5FE3">
              <w:rPr>
                <w:rFonts w:ascii="Times New Roman" w:hAnsi="Times New Roman" w:cs="Times New Roman"/>
                <w:sz w:val="24"/>
                <w:szCs w:val="24"/>
              </w:rPr>
              <w:t xml:space="preserve"> экран, проектор; ноутбук, презентационная программа «Основные приемы сердечно-легочной реанимации».</w:t>
            </w:r>
          </w:p>
          <w:p w:rsidR="00FC21D9" w:rsidRPr="00AF5FE3" w:rsidRDefault="00FC21D9" w:rsidP="00EA7AC0">
            <w:pPr>
              <w:ind w:left="-72" w:firstLine="72"/>
              <w:jc w:val="both"/>
              <w:rPr>
                <w:rFonts w:ascii="Times New Roman" w:hAnsi="Times New Roman" w:cs="Times New Roman"/>
                <w:sz w:val="24"/>
                <w:szCs w:val="24"/>
              </w:rPr>
            </w:pPr>
            <w:r w:rsidRPr="00AF5FE3">
              <w:rPr>
                <w:rFonts w:ascii="Times New Roman" w:hAnsi="Times New Roman" w:cs="Times New Roman"/>
                <w:sz w:val="24"/>
                <w:szCs w:val="24"/>
              </w:rPr>
              <w:t xml:space="preserve">Демонстрация фрагментов фильма «Оказание первой медицинской помощи» </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r w:rsidRPr="00AF5FE3">
              <w:rPr>
                <w:rFonts w:ascii="Times New Roman" w:hAnsi="Times New Roman" w:cs="Times New Roman"/>
                <w:bCs/>
                <w:sz w:val="24"/>
                <w:szCs w:val="24"/>
              </w:rPr>
              <w:t>Энциклопедический справочник медицины и здоровья</w:t>
            </w:r>
            <w:r w:rsidRPr="00AF5FE3">
              <w:rPr>
                <w:rFonts w:ascii="Times New Roman" w:hAnsi="Times New Roman" w:cs="Times New Roman"/>
                <w:sz w:val="24"/>
                <w:szCs w:val="24"/>
              </w:rPr>
              <w:t xml:space="preserve">. - М.: Русское </w:t>
            </w:r>
            <w:proofErr w:type="spellStart"/>
            <w:r w:rsidRPr="00AF5FE3">
              <w:rPr>
                <w:rFonts w:ascii="Times New Roman" w:hAnsi="Times New Roman" w:cs="Times New Roman"/>
                <w:sz w:val="24"/>
                <w:szCs w:val="24"/>
              </w:rPr>
              <w:t>энцикл</w:t>
            </w:r>
            <w:proofErr w:type="spellEnd"/>
            <w:r w:rsidRPr="00AF5FE3">
              <w:rPr>
                <w:rFonts w:ascii="Times New Roman" w:hAnsi="Times New Roman" w:cs="Times New Roman"/>
                <w:sz w:val="24"/>
                <w:szCs w:val="24"/>
              </w:rPr>
              <w:t>. товарищество, 2004. - 960с.</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2. </w:t>
            </w:r>
            <w:r w:rsidRPr="00AF5FE3">
              <w:rPr>
                <w:rFonts w:ascii="Times New Roman" w:hAnsi="Times New Roman" w:cs="Times New Roman"/>
                <w:bCs/>
                <w:sz w:val="24"/>
                <w:szCs w:val="24"/>
              </w:rPr>
              <w:t>Лучшие рефераты по основам медицинских знаний</w:t>
            </w:r>
            <w:r w:rsidRPr="00AF5FE3">
              <w:rPr>
                <w:rFonts w:ascii="Times New Roman" w:hAnsi="Times New Roman" w:cs="Times New Roman"/>
                <w:sz w:val="24"/>
                <w:szCs w:val="24"/>
              </w:rPr>
              <w:t xml:space="preserve"> / [сост. </w:t>
            </w:r>
            <w:proofErr w:type="spellStart"/>
            <w:r w:rsidRPr="00AF5FE3">
              <w:rPr>
                <w:rFonts w:ascii="Times New Roman" w:hAnsi="Times New Roman" w:cs="Times New Roman"/>
                <w:sz w:val="24"/>
                <w:szCs w:val="24"/>
              </w:rPr>
              <w:t>Л.П.Черникова</w:t>
            </w:r>
            <w:proofErr w:type="spellEnd"/>
            <w:r w:rsidRPr="00AF5FE3">
              <w:rPr>
                <w:rFonts w:ascii="Times New Roman" w:hAnsi="Times New Roman" w:cs="Times New Roman"/>
                <w:sz w:val="24"/>
                <w:szCs w:val="24"/>
              </w:rPr>
              <w:t xml:space="preserve">]. – Ростов </w:t>
            </w:r>
            <w:proofErr w:type="spellStart"/>
            <w:r w:rsidRPr="00AF5FE3">
              <w:rPr>
                <w:rFonts w:ascii="Times New Roman" w:hAnsi="Times New Roman" w:cs="Times New Roman"/>
                <w:sz w:val="24"/>
                <w:szCs w:val="24"/>
              </w:rPr>
              <w:t>н</w:t>
            </w:r>
            <w:proofErr w:type="spellEnd"/>
            <w:r w:rsidRPr="00AF5FE3">
              <w:rPr>
                <w:rFonts w:ascii="Times New Roman" w:hAnsi="Times New Roman" w:cs="Times New Roman"/>
                <w:sz w:val="24"/>
                <w:szCs w:val="24"/>
              </w:rPr>
              <w:t>/Д: Феникс, 2002. - 320с.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ind w:left="-108" w:firstLine="108"/>
              <w:jc w:val="both"/>
              <w:rPr>
                <w:rFonts w:ascii="Times New Roman" w:hAnsi="Times New Roman" w:cs="Times New Roman"/>
                <w:sz w:val="24"/>
                <w:szCs w:val="24"/>
              </w:rPr>
            </w:pPr>
            <w:r w:rsidRPr="00AF5FE3">
              <w:rPr>
                <w:rFonts w:ascii="Times New Roman" w:hAnsi="Times New Roman" w:cs="Times New Roman"/>
                <w:sz w:val="24"/>
                <w:szCs w:val="24"/>
              </w:rPr>
              <w:t>Проверка закрепленных умений.</w:t>
            </w:r>
          </w:p>
          <w:p w:rsidR="00FC21D9" w:rsidRPr="00AF5FE3" w:rsidRDefault="00FC21D9" w:rsidP="00EA7AC0">
            <w:pPr>
              <w:ind w:left="-108" w:right="-108"/>
              <w:jc w:val="both"/>
              <w:rPr>
                <w:rFonts w:ascii="Times New Roman" w:hAnsi="Times New Roman" w:cs="Times New Roman"/>
                <w:sz w:val="24"/>
                <w:szCs w:val="24"/>
              </w:rPr>
            </w:pPr>
            <w:r w:rsidRPr="00AF5FE3">
              <w:rPr>
                <w:rFonts w:ascii="Times New Roman" w:hAnsi="Times New Roman" w:cs="Times New Roman"/>
                <w:sz w:val="24"/>
                <w:szCs w:val="24"/>
              </w:rPr>
              <w:t xml:space="preserve">Анализ и обсуждение практической работы. </w:t>
            </w:r>
          </w:p>
          <w:p w:rsidR="00FC21D9" w:rsidRPr="00AF5FE3" w:rsidRDefault="00FC21D9" w:rsidP="00EA7AC0">
            <w:pPr>
              <w:jc w:val="both"/>
              <w:rPr>
                <w:rFonts w:ascii="Times New Roman" w:hAnsi="Times New Roman" w:cs="Times New Roman"/>
                <w:sz w:val="24"/>
                <w:szCs w:val="24"/>
              </w:rPr>
            </w:pPr>
          </w:p>
          <w:p w:rsidR="00FC21D9" w:rsidRPr="00AF5FE3" w:rsidRDefault="00FC21D9" w:rsidP="00EA7AC0">
            <w:pPr>
              <w:jc w:val="both"/>
              <w:rPr>
                <w:rFonts w:ascii="Times New Roman" w:hAnsi="Times New Roman" w:cs="Times New Roman"/>
                <w:sz w:val="24"/>
                <w:szCs w:val="24"/>
              </w:rPr>
            </w:pPr>
          </w:p>
          <w:p w:rsidR="00FC21D9" w:rsidRPr="00AF5FE3" w:rsidRDefault="00FC21D9" w:rsidP="00EA7AC0">
            <w:pPr>
              <w:jc w:val="both"/>
              <w:rPr>
                <w:rFonts w:ascii="Times New Roman" w:hAnsi="Times New Roman" w:cs="Times New Roman"/>
                <w:sz w:val="24"/>
                <w:szCs w:val="24"/>
              </w:rPr>
            </w:pPr>
          </w:p>
        </w:tc>
      </w:tr>
      <w:tr w:rsidR="00FC21D9" w:rsidRPr="00AF5FE3" w:rsidTr="00EA7AC0">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7.</w:t>
            </w:r>
          </w:p>
        </w:tc>
        <w:tc>
          <w:tcPr>
            <w:tcW w:w="1870" w:type="dxa"/>
            <w:tcBorders>
              <w:top w:val="single" w:sz="4" w:space="0" w:color="000000"/>
              <w:left w:val="single" w:sz="4" w:space="0" w:color="000000"/>
              <w:bottom w:val="single" w:sz="4" w:space="0" w:color="000000"/>
            </w:tcBorders>
            <w:shd w:val="clear" w:color="auto" w:fill="auto"/>
          </w:tcPr>
          <w:p w:rsidR="00FC21D9" w:rsidRPr="00AF5FE3" w:rsidRDefault="00FC21D9" w:rsidP="00FC21D9">
            <w:pPr>
              <w:rPr>
                <w:b/>
                <w:sz w:val="24"/>
                <w:szCs w:val="24"/>
              </w:rPr>
            </w:pPr>
            <w:r w:rsidRPr="00AF5FE3">
              <w:rPr>
                <w:b/>
                <w:sz w:val="24"/>
                <w:szCs w:val="24"/>
              </w:rPr>
              <w:t>Раздел 4</w:t>
            </w:r>
          </w:p>
          <w:p w:rsidR="00FC21D9" w:rsidRPr="00AF5FE3" w:rsidRDefault="00FC21D9" w:rsidP="00FC21D9">
            <w:pPr>
              <w:pStyle w:val="a8"/>
              <w:ind w:left="0"/>
              <w:rPr>
                <w:b/>
                <w:sz w:val="24"/>
              </w:rPr>
            </w:pPr>
            <w:r w:rsidRPr="00AF5FE3">
              <w:rPr>
                <w:b/>
                <w:sz w:val="24"/>
              </w:rPr>
              <w:t>Основы здорового образа жизни</w:t>
            </w:r>
          </w:p>
          <w:p w:rsidR="00FC21D9" w:rsidRPr="00AF5FE3" w:rsidRDefault="00FC21D9" w:rsidP="00FC21D9">
            <w:pPr>
              <w:rPr>
                <w:b/>
                <w:sz w:val="24"/>
                <w:szCs w:val="24"/>
              </w:rPr>
            </w:pPr>
            <w:r w:rsidRPr="00AF5FE3">
              <w:rPr>
                <w:rFonts w:ascii="Times New Roman" w:hAnsi="Times New Roman" w:cs="Times New Roman"/>
                <w:sz w:val="24"/>
                <w:szCs w:val="24"/>
              </w:rPr>
              <w:t xml:space="preserve"> </w:t>
            </w:r>
            <w:r w:rsidRPr="00AF5FE3">
              <w:rPr>
                <w:b/>
                <w:sz w:val="24"/>
                <w:szCs w:val="24"/>
              </w:rPr>
              <w:t>Тема 3</w:t>
            </w:r>
          </w:p>
          <w:p w:rsidR="00FC21D9" w:rsidRPr="00AF5FE3" w:rsidRDefault="00FC21D9" w:rsidP="00FC21D9">
            <w:pPr>
              <w:spacing w:before="40"/>
              <w:jc w:val="both"/>
              <w:rPr>
                <w:sz w:val="24"/>
                <w:szCs w:val="24"/>
              </w:rPr>
            </w:pPr>
            <w:r w:rsidRPr="00AF5FE3">
              <w:rPr>
                <w:sz w:val="24"/>
                <w:szCs w:val="24"/>
              </w:rPr>
              <w:t>Социально-психологические аспекты здорового образа жизни</w:t>
            </w:r>
          </w:p>
          <w:p w:rsidR="00421E61" w:rsidRPr="00AF5FE3" w:rsidRDefault="00FC21D9" w:rsidP="00421E61">
            <w:pPr>
              <w:rPr>
                <w:b/>
                <w:sz w:val="24"/>
                <w:szCs w:val="24"/>
              </w:rPr>
            </w:pPr>
            <w:r w:rsidRPr="00AF5FE3">
              <w:rPr>
                <w:rFonts w:ascii="Times New Roman" w:hAnsi="Times New Roman" w:cs="Times New Roman"/>
                <w:sz w:val="24"/>
                <w:szCs w:val="24"/>
              </w:rPr>
              <w:t xml:space="preserve"> </w:t>
            </w:r>
            <w:r w:rsidR="00421E61" w:rsidRPr="00AF5FE3">
              <w:rPr>
                <w:b/>
                <w:sz w:val="24"/>
                <w:szCs w:val="24"/>
              </w:rPr>
              <w:t>Тема 5.</w:t>
            </w:r>
          </w:p>
          <w:p w:rsidR="00FC21D9" w:rsidRPr="00AF5FE3" w:rsidRDefault="00421E61" w:rsidP="00421E61">
            <w:pPr>
              <w:rPr>
                <w:rFonts w:ascii="Times New Roman" w:hAnsi="Times New Roman" w:cs="Times New Roman"/>
                <w:sz w:val="24"/>
                <w:szCs w:val="24"/>
              </w:rPr>
            </w:pPr>
            <w:r w:rsidRPr="00AF5FE3">
              <w:rPr>
                <w:sz w:val="24"/>
                <w:szCs w:val="24"/>
              </w:rPr>
              <w:t>Подростковая наркомания, токсикомания, алкоголизм</w:t>
            </w:r>
            <w:r w:rsidRPr="00AF5FE3">
              <w:rPr>
                <w:rFonts w:ascii="Times New Roman" w:hAnsi="Times New Roman" w:cs="Times New Roman"/>
                <w:sz w:val="24"/>
                <w:szCs w:val="24"/>
              </w:rPr>
              <w:t xml:space="preserve"> </w:t>
            </w:r>
          </w:p>
          <w:p w:rsidR="00421E61" w:rsidRPr="00AF5FE3" w:rsidRDefault="00421E61" w:rsidP="00421E61">
            <w:pPr>
              <w:rPr>
                <w:rFonts w:ascii="Times New Roman" w:hAnsi="Times New Roman" w:cs="Times New Roman"/>
                <w:sz w:val="24"/>
                <w:szCs w:val="24"/>
              </w:rPr>
            </w:pPr>
            <w:r w:rsidRPr="00AF5FE3">
              <w:rPr>
                <w:rFonts w:ascii="Times New Roman" w:hAnsi="Times New Roman" w:cs="Times New Roman"/>
                <w:sz w:val="24"/>
                <w:szCs w:val="24"/>
              </w:rPr>
              <w:t>2 часа</w:t>
            </w: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Коллоквиум</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proofErr w:type="spellStart"/>
            <w:r w:rsidRPr="00AF5FE3">
              <w:rPr>
                <w:rFonts w:ascii="Times New Roman" w:hAnsi="Times New Roman" w:cs="Times New Roman"/>
                <w:sz w:val="24"/>
                <w:szCs w:val="24"/>
              </w:rPr>
              <w:t>Проблемно-поиско-вый</w:t>
            </w:r>
            <w:proofErr w:type="spellEnd"/>
            <w:r w:rsidRPr="00AF5FE3">
              <w:rPr>
                <w:rFonts w:ascii="Times New Roman" w:hAnsi="Times New Roman" w:cs="Times New Roman"/>
                <w:sz w:val="24"/>
                <w:szCs w:val="24"/>
              </w:rPr>
              <w:t xml:space="preserve"> метод обучения.</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ind w:left="-72" w:firstLine="72"/>
              <w:jc w:val="both"/>
              <w:rPr>
                <w:rFonts w:ascii="Times New Roman" w:hAnsi="Times New Roman" w:cs="Times New Roman"/>
                <w:sz w:val="24"/>
                <w:szCs w:val="24"/>
              </w:rPr>
            </w:pPr>
            <w:r w:rsidRPr="00AF5FE3">
              <w:rPr>
                <w:rFonts w:ascii="Times New Roman" w:hAnsi="Times New Roman" w:cs="Times New Roman"/>
                <w:sz w:val="24"/>
                <w:szCs w:val="24"/>
              </w:rPr>
              <w:t>– учебная программа по «Основы медицинских знаний и здоровый образ жизни» и рекомендованная литература;</w:t>
            </w:r>
          </w:p>
          <w:p w:rsidR="00FC21D9" w:rsidRPr="00AF5FE3" w:rsidRDefault="00FC21D9" w:rsidP="00EA7AC0">
            <w:pPr>
              <w:widowControl w:val="0"/>
              <w:ind w:left="-72"/>
              <w:jc w:val="both"/>
              <w:rPr>
                <w:rFonts w:ascii="Times New Roman" w:hAnsi="Times New Roman" w:cs="Times New Roman"/>
                <w:sz w:val="24"/>
                <w:szCs w:val="24"/>
              </w:rPr>
            </w:pPr>
            <w:r w:rsidRPr="00AF5FE3">
              <w:rPr>
                <w:rFonts w:ascii="Times New Roman" w:hAnsi="Times New Roman" w:cs="Times New Roman"/>
                <w:sz w:val="24"/>
                <w:szCs w:val="24"/>
              </w:rPr>
              <w:t xml:space="preserve">Технические средства: экран, </w:t>
            </w:r>
            <w:proofErr w:type="spellStart"/>
            <w:r w:rsidRPr="00AF5FE3">
              <w:rPr>
                <w:rFonts w:ascii="Times New Roman" w:hAnsi="Times New Roman" w:cs="Times New Roman"/>
                <w:sz w:val="24"/>
                <w:szCs w:val="24"/>
              </w:rPr>
              <w:t>кодоскоп</w:t>
            </w:r>
            <w:proofErr w:type="spellEnd"/>
            <w:r w:rsidRPr="00AF5FE3">
              <w:rPr>
                <w:rFonts w:ascii="Times New Roman" w:hAnsi="Times New Roman" w:cs="Times New Roman"/>
                <w:sz w:val="24"/>
                <w:szCs w:val="24"/>
              </w:rPr>
              <w:t xml:space="preserve">; пленки к </w:t>
            </w:r>
            <w:proofErr w:type="spellStart"/>
            <w:r w:rsidRPr="00AF5FE3">
              <w:rPr>
                <w:rFonts w:ascii="Times New Roman" w:hAnsi="Times New Roman" w:cs="Times New Roman"/>
                <w:sz w:val="24"/>
                <w:szCs w:val="24"/>
              </w:rPr>
              <w:t>кодоскопу</w:t>
            </w:r>
            <w:proofErr w:type="spellEnd"/>
            <w:r w:rsidRPr="00AF5FE3">
              <w:rPr>
                <w:rFonts w:ascii="Times New Roman" w:hAnsi="Times New Roman" w:cs="Times New Roman"/>
                <w:sz w:val="24"/>
                <w:szCs w:val="24"/>
              </w:rPr>
              <w:t xml:space="preserve">: </w:t>
            </w:r>
            <w:r w:rsidRPr="00AF5FE3">
              <w:rPr>
                <w:rFonts w:ascii="Times New Roman" w:hAnsi="Times New Roman" w:cs="Times New Roman"/>
                <w:spacing w:val="-1"/>
                <w:sz w:val="24"/>
                <w:szCs w:val="24"/>
              </w:rPr>
              <w:t xml:space="preserve">«Наркотики и организм человека», «Группы риска». Теле-видео- аппаратура: </w:t>
            </w:r>
            <w:r w:rsidRPr="00AF5FE3">
              <w:rPr>
                <w:rFonts w:ascii="Times New Roman" w:hAnsi="Times New Roman" w:cs="Times New Roman"/>
                <w:sz w:val="24"/>
                <w:szCs w:val="24"/>
                <w:lang w:val="en-US"/>
              </w:rPr>
              <w:t>Dallas</w:t>
            </w:r>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lang w:val="en-US"/>
              </w:rPr>
              <w:t>Telecourses</w:t>
            </w:r>
            <w:proofErr w:type="spellEnd"/>
            <w:r w:rsidRPr="00AF5FE3">
              <w:rPr>
                <w:rFonts w:ascii="Times New Roman" w:hAnsi="Times New Roman" w:cs="Times New Roman"/>
                <w:sz w:val="24"/>
                <w:szCs w:val="24"/>
              </w:rPr>
              <w:t>. «Здоровый образ жизни». «Наркомания и злоупотребление наркотиками».</w:t>
            </w: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Основная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w:t>
            </w:r>
            <w:proofErr w:type="spellStart"/>
            <w:r w:rsidRPr="00AF5FE3">
              <w:rPr>
                <w:rFonts w:ascii="Times New Roman" w:hAnsi="Times New Roman" w:cs="Times New Roman"/>
                <w:sz w:val="24"/>
                <w:szCs w:val="24"/>
              </w:rPr>
              <w:t>Артюнина</w:t>
            </w:r>
            <w:proofErr w:type="spellEnd"/>
            <w:r w:rsidRPr="00AF5FE3">
              <w:rPr>
                <w:rFonts w:ascii="Times New Roman" w:hAnsi="Times New Roman" w:cs="Times New Roman"/>
                <w:sz w:val="24"/>
                <w:szCs w:val="24"/>
              </w:rPr>
              <w:t xml:space="preserve"> Г.П., </w:t>
            </w:r>
            <w:proofErr w:type="spellStart"/>
            <w:r w:rsidRPr="00AF5FE3">
              <w:rPr>
                <w:rFonts w:ascii="Times New Roman" w:hAnsi="Times New Roman" w:cs="Times New Roman"/>
                <w:sz w:val="24"/>
                <w:szCs w:val="24"/>
              </w:rPr>
              <w:t>Игнатькова</w:t>
            </w:r>
            <w:proofErr w:type="spellEnd"/>
            <w:r w:rsidRPr="00AF5FE3">
              <w:rPr>
                <w:rFonts w:ascii="Times New Roman" w:hAnsi="Times New Roman" w:cs="Times New Roman"/>
                <w:sz w:val="24"/>
                <w:szCs w:val="24"/>
              </w:rPr>
              <w:t xml:space="preserve"> С.А. Основы медицинских знаний: Здоровье, болезнь и образ жизни: Учебное пособие для высшей школы. – 3-е изд. – М.: Академический Проект, 2005. – 560 с.</w:t>
            </w:r>
          </w:p>
          <w:p w:rsidR="00FC21D9" w:rsidRPr="00AF5FE3" w:rsidRDefault="00FC21D9" w:rsidP="00EA7AC0">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bCs/>
                <w:sz w:val="24"/>
                <w:szCs w:val="24"/>
              </w:rPr>
              <w:t>1.</w:t>
            </w:r>
            <w:r w:rsidRPr="00AF5FE3">
              <w:rPr>
                <w:rFonts w:ascii="Times New Roman" w:hAnsi="Times New Roman" w:cs="Times New Roman"/>
                <w:b/>
                <w:bCs/>
                <w:sz w:val="24"/>
                <w:szCs w:val="24"/>
              </w:rPr>
              <w:t xml:space="preserve"> </w:t>
            </w:r>
            <w:proofErr w:type="spellStart"/>
            <w:r w:rsidRPr="00AF5FE3">
              <w:rPr>
                <w:rFonts w:ascii="Times New Roman" w:hAnsi="Times New Roman" w:cs="Times New Roman"/>
                <w:bCs/>
                <w:sz w:val="24"/>
                <w:szCs w:val="24"/>
              </w:rPr>
              <w:t>Соковня-Семенова</w:t>
            </w:r>
            <w:proofErr w:type="spellEnd"/>
            <w:r w:rsidRPr="00AF5FE3">
              <w:rPr>
                <w:rFonts w:ascii="Times New Roman" w:hAnsi="Times New Roman" w:cs="Times New Roman"/>
                <w:bCs/>
                <w:sz w:val="24"/>
                <w:szCs w:val="24"/>
              </w:rPr>
              <w:t xml:space="preserve"> И.И.</w:t>
            </w:r>
            <w:r w:rsidRPr="00AF5FE3">
              <w:rPr>
                <w:rFonts w:ascii="Times New Roman" w:hAnsi="Times New Roman" w:cs="Times New Roman"/>
                <w:sz w:val="24"/>
                <w:szCs w:val="24"/>
              </w:rPr>
              <w:t xml:space="preserve"> Основы здорового образа жизни и первая медицинская помощь: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сред.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xml:space="preserve">. учеб. </w:t>
            </w:r>
            <w:proofErr w:type="spellStart"/>
            <w:r w:rsidRPr="00AF5FE3">
              <w:rPr>
                <w:rFonts w:ascii="Times New Roman" w:hAnsi="Times New Roman" w:cs="Times New Roman"/>
                <w:sz w:val="24"/>
                <w:szCs w:val="24"/>
              </w:rPr>
              <w:t>завед</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обуч</w:t>
            </w:r>
            <w:proofErr w:type="spellEnd"/>
            <w:r w:rsidRPr="00AF5FE3">
              <w:rPr>
                <w:rFonts w:ascii="Times New Roman" w:hAnsi="Times New Roman" w:cs="Times New Roman"/>
                <w:sz w:val="24"/>
                <w:szCs w:val="24"/>
              </w:rPr>
              <w:t xml:space="preserve">. по спец. "Педагогика и методика </w:t>
            </w:r>
            <w:proofErr w:type="spellStart"/>
            <w:r w:rsidRPr="00AF5FE3">
              <w:rPr>
                <w:rFonts w:ascii="Times New Roman" w:hAnsi="Times New Roman" w:cs="Times New Roman"/>
                <w:sz w:val="24"/>
                <w:szCs w:val="24"/>
              </w:rPr>
              <w:t>нач</w:t>
            </w:r>
            <w:proofErr w:type="spellEnd"/>
            <w:r w:rsidRPr="00AF5FE3">
              <w:rPr>
                <w:rFonts w:ascii="Times New Roman" w:hAnsi="Times New Roman" w:cs="Times New Roman"/>
                <w:sz w:val="24"/>
                <w:szCs w:val="24"/>
              </w:rPr>
              <w:t xml:space="preserve">. образования" / </w:t>
            </w:r>
            <w:proofErr w:type="spellStart"/>
            <w:r w:rsidRPr="00AF5FE3">
              <w:rPr>
                <w:rFonts w:ascii="Times New Roman" w:hAnsi="Times New Roman" w:cs="Times New Roman"/>
                <w:sz w:val="24"/>
                <w:szCs w:val="24"/>
              </w:rPr>
              <w:t>Соковня-Семенова,Ирина</w:t>
            </w:r>
            <w:proofErr w:type="spellEnd"/>
            <w:r w:rsidRPr="00AF5FE3">
              <w:rPr>
                <w:rFonts w:ascii="Times New Roman" w:hAnsi="Times New Roman" w:cs="Times New Roman"/>
                <w:sz w:val="24"/>
                <w:szCs w:val="24"/>
              </w:rPr>
              <w:t xml:space="preserve"> Ильинична. - 2-е </w:t>
            </w:r>
            <w:proofErr w:type="spellStart"/>
            <w:r w:rsidRPr="00AF5FE3">
              <w:rPr>
                <w:rFonts w:ascii="Times New Roman" w:hAnsi="Times New Roman" w:cs="Times New Roman"/>
                <w:sz w:val="24"/>
                <w:szCs w:val="24"/>
              </w:rPr>
              <w:t>изд.,стереотип</w:t>
            </w:r>
            <w:proofErr w:type="spellEnd"/>
            <w:r w:rsidRPr="00AF5FE3">
              <w:rPr>
                <w:rFonts w:ascii="Times New Roman" w:hAnsi="Times New Roman" w:cs="Times New Roman"/>
                <w:sz w:val="24"/>
                <w:szCs w:val="24"/>
              </w:rPr>
              <w:t xml:space="preserve">. - М.: Академия, 2000. - 208с. </w:t>
            </w: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rPr>
              <w:t xml:space="preserve">3. </w:t>
            </w:r>
            <w:r w:rsidRPr="00AF5FE3">
              <w:rPr>
                <w:rFonts w:ascii="Times New Roman" w:hAnsi="Times New Roman" w:cs="Times New Roman"/>
                <w:bCs/>
                <w:sz w:val="24"/>
                <w:szCs w:val="24"/>
              </w:rPr>
              <w:t>Лучшие рефераты по основам медицинских знаний</w:t>
            </w:r>
            <w:r w:rsidRPr="00AF5FE3">
              <w:rPr>
                <w:rFonts w:ascii="Times New Roman" w:hAnsi="Times New Roman" w:cs="Times New Roman"/>
                <w:sz w:val="24"/>
                <w:szCs w:val="24"/>
              </w:rPr>
              <w:t xml:space="preserve"> / [сост. </w:t>
            </w:r>
            <w:proofErr w:type="spellStart"/>
            <w:r w:rsidRPr="00AF5FE3">
              <w:rPr>
                <w:rFonts w:ascii="Times New Roman" w:hAnsi="Times New Roman" w:cs="Times New Roman"/>
                <w:sz w:val="24"/>
                <w:szCs w:val="24"/>
              </w:rPr>
              <w:t>Л.П.Черникова</w:t>
            </w:r>
            <w:proofErr w:type="spellEnd"/>
            <w:r w:rsidRPr="00AF5FE3">
              <w:rPr>
                <w:rFonts w:ascii="Times New Roman" w:hAnsi="Times New Roman" w:cs="Times New Roman"/>
                <w:sz w:val="24"/>
                <w:szCs w:val="24"/>
              </w:rPr>
              <w:t xml:space="preserve">]. – Ростов </w:t>
            </w:r>
            <w:proofErr w:type="spellStart"/>
            <w:r w:rsidRPr="00AF5FE3">
              <w:rPr>
                <w:rFonts w:ascii="Times New Roman" w:hAnsi="Times New Roman" w:cs="Times New Roman"/>
                <w:sz w:val="24"/>
                <w:szCs w:val="24"/>
              </w:rPr>
              <w:t>н</w:t>
            </w:r>
            <w:proofErr w:type="spellEnd"/>
            <w:r w:rsidRPr="00AF5FE3">
              <w:rPr>
                <w:rFonts w:ascii="Times New Roman" w:hAnsi="Times New Roman" w:cs="Times New Roman"/>
                <w:sz w:val="24"/>
                <w:szCs w:val="24"/>
              </w:rPr>
              <w:t>/Д: Феникс, 2002. - 320с.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ind w:left="-108" w:right="-108"/>
              <w:jc w:val="both"/>
              <w:rPr>
                <w:rFonts w:ascii="Times New Roman" w:hAnsi="Times New Roman" w:cs="Times New Roman"/>
                <w:sz w:val="24"/>
                <w:szCs w:val="24"/>
              </w:rPr>
            </w:pPr>
            <w:r w:rsidRPr="00AF5FE3">
              <w:rPr>
                <w:rFonts w:ascii="Times New Roman" w:hAnsi="Times New Roman" w:cs="Times New Roman"/>
                <w:sz w:val="24"/>
                <w:szCs w:val="24"/>
              </w:rPr>
              <w:t>Защита самостоятельных работ по тематике, обсуждение проектов оздоровления социальной среды и профилактики наиболее распространенных заболеваний.</w:t>
            </w:r>
          </w:p>
          <w:p w:rsidR="00FC21D9" w:rsidRPr="00AF5FE3" w:rsidRDefault="00FC21D9" w:rsidP="00EA7AC0">
            <w:pPr>
              <w:ind w:left="-108" w:right="-108"/>
              <w:jc w:val="both"/>
              <w:rPr>
                <w:rFonts w:ascii="Times New Roman" w:hAnsi="Times New Roman" w:cs="Times New Roman"/>
                <w:sz w:val="24"/>
                <w:szCs w:val="24"/>
              </w:rPr>
            </w:pPr>
            <w:r w:rsidRPr="00AF5FE3">
              <w:rPr>
                <w:rFonts w:ascii="Times New Roman" w:hAnsi="Times New Roman" w:cs="Times New Roman"/>
                <w:sz w:val="24"/>
                <w:szCs w:val="24"/>
              </w:rPr>
              <w:t xml:space="preserve">Итоговое тестирование по разделу. </w:t>
            </w:r>
          </w:p>
          <w:p w:rsidR="00FC21D9" w:rsidRPr="00AF5FE3" w:rsidRDefault="00FC21D9" w:rsidP="00EA7AC0">
            <w:pPr>
              <w:rPr>
                <w:rFonts w:ascii="Times New Roman" w:hAnsi="Times New Roman" w:cs="Times New Roman"/>
                <w:sz w:val="24"/>
                <w:szCs w:val="24"/>
              </w:rPr>
            </w:pPr>
          </w:p>
        </w:tc>
      </w:tr>
      <w:tr w:rsidR="00FC21D9" w:rsidRPr="00AF5FE3" w:rsidTr="00EA7AC0">
        <w:tc>
          <w:tcPr>
            <w:tcW w:w="54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lastRenderedPageBreak/>
              <w:t>8.</w:t>
            </w:r>
          </w:p>
        </w:tc>
        <w:tc>
          <w:tcPr>
            <w:tcW w:w="1870" w:type="dxa"/>
            <w:tcBorders>
              <w:top w:val="single" w:sz="4" w:space="0" w:color="000000"/>
              <w:left w:val="single" w:sz="4" w:space="0" w:color="000000"/>
              <w:bottom w:val="single" w:sz="4" w:space="0" w:color="000000"/>
            </w:tcBorders>
            <w:shd w:val="clear" w:color="auto" w:fill="auto"/>
          </w:tcPr>
          <w:p w:rsidR="00421E61" w:rsidRPr="00AF5FE3" w:rsidRDefault="00FC21D9" w:rsidP="00421E61">
            <w:pPr>
              <w:rPr>
                <w:b/>
                <w:sz w:val="24"/>
                <w:szCs w:val="24"/>
              </w:rPr>
            </w:pPr>
            <w:r w:rsidRPr="00AF5FE3">
              <w:rPr>
                <w:rFonts w:ascii="Times New Roman" w:hAnsi="Times New Roman" w:cs="Times New Roman"/>
                <w:sz w:val="24"/>
                <w:szCs w:val="24"/>
              </w:rPr>
              <w:t>.</w:t>
            </w:r>
            <w:r w:rsidR="00421E61" w:rsidRPr="00AF5FE3">
              <w:rPr>
                <w:b/>
                <w:sz w:val="24"/>
                <w:szCs w:val="24"/>
              </w:rPr>
              <w:t xml:space="preserve"> Раздел 4</w:t>
            </w:r>
          </w:p>
          <w:p w:rsidR="00421E61" w:rsidRPr="00AF5FE3" w:rsidRDefault="00421E61" w:rsidP="00421E61">
            <w:pPr>
              <w:pStyle w:val="a8"/>
              <w:ind w:left="0"/>
              <w:rPr>
                <w:b/>
                <w:sz w:val="24"/>
              </w:rPr>
            </w:pPr>
            <w:r w:rsidRPr="00AF5FE3">
              <w:rPr>
                <w:b/>
                <w:sz w:val="24"/>
              </w:rPr>
              <w:t>Основы здорового образа жизни</w:t>
            </w:r>
          </w:p>
          <w:p w:rsidR="00421E61" w:rsidRPr="00AF5FE3" w:rsidRDefault="00421E61" w:rsidP="00421E61">
            <w:pPr>
              <w:rPr>
                <w:b/>
                <w:sz w:val="24"/>
                <w:szCs w:val="24"/>
              </w:rPr>
            </w:pPr>
            <w:r w:rsidRPr="00AF5FE3">
              <w:rPr>
                <w:b/>
                <w:sz w:val="24"/>
                <w:szCs w:val="24"/>
              </w:rPr>
              <w:t>Тема 4</w:t>
            </w:r>
          </w:p>
          <w:p w:rsidR="00421E61" w:rsidRPr="00AF5FE3" w:rsidRDefault="00421E61" w:rsidP="00421E61">
            <w:pPr>
              <w:spacing w:before="40"/>
              <w:jc w:val="both"/>
              <w:rPr>
                <w:sz w:val="24"/>
                <w:szCs w:val="24"/>
              </w:rPr>
            </w:pPr>
            <w:r w:rsidRPr="00AF5FE3">
              <w:rPr>
                <w:sz w:val="24"/>
                <w:szCs w:val="24"/>
              </w:rPr>
              <w:t>Психолого-педагогические аспекты здорового образа жизни</w:t>
            </w:r>
          </w:p>
          <w:p w:rsidR="00FC21D9" w:rsidRPr="00AF5FE3" w:rsidRDefault="00FC21D9" w:rsidP="00EA7AC0">
            <w:pPr>
              <w:snapToGrid w:val="0"/>
              <w:rPr>
                <w:rFonts w:ascii="Times New Roman" w:hAnsi="Times New Roman" w:cs="Times New Roman"/>
                <w:sz w:val="24"/>
                <w:szCs w:val="24"/>
              </w:rPr>
            </w:pPr>
          </w:p>
          <w:p w:rsidR="00FC21D9" w:rsidRPr="00AF5FE3" w:rsidRDefault="00FC21D9" w:rsidP="00EA7AC0">
            <w:pPr>
              <w:rPr>
                <w:rFonts w:ascii="Times New Roman" w:hAnsi="Times New Roman" w:cs="Times New Roman"/>
                <w:sz w:val="24"/>
                <w:szCs w:val="24"/>
              </w:rPr>
            </w:pPr>
            <w:r w:rsidRPr="00AF5FE3">
              <w:rPr>
                <w:rFonts w:ascii="Times New Roman" w:hAnsi="Times New Roman" w:cs="Times New Roman"/>
                <w:sz w:val="24"/>
                <w:szCs w:val="24"/>
              </w:rPr>
              <w:t>(4 часа)</w:t>
            </w:r>
          </w:p>
        </w:tc>
        <w:tc>
          <w:tcPr>
            <w:tcW w:w="19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both"/>
              <w:rPr>
                <w:rFonts w:ascii="Times New Roman" w:hAnsi="Times New Roman" w:cs="Times New Roman"/>
                <w:sz w:val="24"/>
                <w:szCs w:val="24"/>
              </w:rPr>
            </w:pPr>
            <w:r w:rsidRPr="00AF5FE3">
              <w:rPr>
                <w:rFonts w:ascii="Times New Roman" w:hAnsi="Times New Roman" w:cs="Times New Roman"/>
                <w:sz w:val="24"/>
                <w:szCs w:val="24"/>
              </w:rPr>
              <w:t>Интерактивное занятие, завершающееся защитой самостоятельных работ по эргономике и культуре умственного труда.</w:t>
            </w:r>
          </w:p>
        </w:tc>
        <w:tc>
          <w:tcPr>
            <w:tcW w:w="2085"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proofErr w:type="spellStart"/>
            <w:r w:rsidRPr="00AF5FE3">
              <w:rPr>
                <w:rFonts w:ascii="Times New Roman" w:hAnsi="Times New Roman" w:cs="Times New Roman"/>
                <w:sz w:val="24"/>
                <w:szCs w:val="24"/>
              </w:rPr>
              <w:t>Проблемно-поиско-вый</w:t>
            </w:r>
            <w:proofErr w:type="spellEnd"/>
            <w:r w:rsidRPr="00AF5FE3">
              <w:rPr>
                <w:rFonts w:ascii="Times New Roman" w:hAnsi="Times New Roman" w:cs="Times New Roman"/>
                <w:sz w:val="24"/>
                <w:szCs w:val="24"/>
              </w:rPr>
              <w:t xml:space="preserve"> метод обучения</w:t>
            </w:r>
          </w:p>
        </w:tc>
        <w:tc>
          <w:tcPr>
            <w:tcW w:w="25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widowControl w:val="0"/>
              <w:snapToGrid w:val="0"/>
              <w:ind w:left="-72"/>
              <w:jc w:val="both"/>
              <w:rPr>
                <w:rFonts w:ascii="Times New Roman" w:hAnsi="Times New Roman" w:cs="Times New Roman"/>
                <w:sz w:val="24"/>
                <w:szCs w:val="24"/>
              </w:rPr>
            </w:pPr>
            <w:r w:rsidRPr="00AF5FE3">
              <w:rPr>
                <w:rFonts w:ascii="Times New Roman" w:hAnsi="Times New Roman" w:cs="Times New Roman"/>
                <w:sz w:val="24"/>
                <w:szCs w:val="24"/>
              </w:rPr>
              <w:t xml:space="preserve">Методические указания к проведению интерактивных семинаров и практических занятий по дисциплине «Основы медицинских знаний и здоровый образ жизни». </w:t>
            </w:r>
          </w:p>
          <w:p w:rsidR="00FC21D9" w:rsidRPr="00AF5FE3" w:rsidRDefault="00FC21D9" w:rsidP="00EA7AC0">
            <w:pPr>
              <w:rPr>
                <w:rFonts w:ascii="Times New Roman" w:hAnsi="Times New Roman" w:cs="Times New Roman"/>
                <w:sz w:val="24"/>
                <w:szCs w:val="24"/>
              </w:rPr>
            </w:pPr>
          </w:p>
        </w:tc>
        <w:tc>
          <w:tcPr>
            <w:tcW w:w="4320" w:type="dxa"/>
            <w:tcBorders>
              <w:top w:val="single" w:sz="4" w:space="0" w:color="000000"/>
              <w:left w:val="single" w:sz="4" w:space="0" w:color="000000"/>
              <w:bottom w:val="single" w:sz="4" w:space="0" w:color="000000"/>
            </w:tcBorders>
            <w:shd w:val="clear" w:color="auto" w:fill="auto"/>
          </w:tcPr>
          <w:p w:rsidR="00FC21D9" w:rsidRPr="00AF5FE3" w:rsidRDefault="00FC21D9" w:rsidP="00EA7AC0">
            <w:pPr>
              <w:snapToGrid w:val="0"/>
              <w:jc w:val="center"/>
              <w:rPr>
                <w:rFonts w:ascii="Times New Roman" w:hAnsi="Times New Roman" w:cs="Times New Roman"/>
                <w:sz w:val="24"/>
                <w:szCs w:val="24"/>
              </w:rPr>
            </w:pPr>
            <w:r w:rsidRPr="00AF5FE3">
              <w:rPr>
                <w:rFonts w:ascii="Times New Roman" w:hAnsi="Times New Roman" w:cs="Times New Roman"/>
                <w:sz w:val="24"/>
                <w:szCs w:val="24"/>
              </w:rPr>
              <w:t>Литература</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 1. </w:t>
            </w:r>
            <w:r w:rsidRPr="00AF5FE3">
              <w:rPr>
                <w:rFonts w:ascii="Times New Roman" w:hAnsi="Times New Roman" w:cs="Times New Roman"/>
                <w:bCs/>
                <w:sz w:val="24"/>
                <w:szCs w:val="24"/>
              </w:rPr>
              <w:t>Здоровье и гигиена</w:t>
            </w:r>
            <w:r w:rsidRPr="00AF5FE3">
              <w:rPr>
                <w:rFonts w:ascii="Times New Roman" w:hAnsi="Times New Roman" w:cs="Times New Roman"/>
                <w:sz w:val="24"/>
                <w:szCs w:val="24"/>
              </w:rPr>
              <w:t xml:space="preserve">: норм. правовые </w:t>
            </w:r>
            <w:proofErr w:type="spellStart"/>
            <w:r w:rsidRPr="00AF5FE3">
              <w:rPr>
                <w:rFonts w:ascii="Times New Roman" w:hAnsi="Times New Roman" w:cs="Times New Roman"/>
                <w:sz w:val="24"/>
                <w:szCs w:val="24"/>
              </w:rPr>
              <w:t>док-ты</w:t>
            </w:r>
            <w:proofErr w:type="spellEnd"/>
            <w:r w:rsidRPr="00AF5FE3">
              <w:rPr>
                <w:rFonts w:ascii="Times New Roman" w:hAnsi="Times New Roman" w:cs="Times New Roman"/>
                <w:sz w:val="24"/>
                <w:szCs w:val="24"/>
              </w:rPr>
              <w:t xml:space="preserve"> : в 2 </w:t>
            </w:r>
            <w:proofErr w:type="spellStart"/>
            <w:r w:rsidRPr="00AF5FE3">
              <w:rPr>
                <w:rFonts w:ascii="Times New Roman" w:hAnsi="Times New Roman" w:cs="Times New Roman"/>
                <w:sz w:val="24"/>
                <w:szCs w:val="24"/>
              </w:rPr>
              <w:t>вып</w:t>
            </w:r>
            <w:proofErr w:type="spellEnd"/>
            <w:r w:rsidRPr="00AF5FE3">
              <w:rPr>
                <w:rFonts w:ascii="Times New Roman" w:hAnsi="Times New Roman" w:cs="Times New Roman"/>
                <w:sz w:val="24"/>
                <w:szCs w:val="24"/>
              </w:rPr>
              <w:t>. вып.1. - М.: ТЦ Сфера, 2004. - 96с.</w:t>
            </w:r>
          </w:p>
          <w:p w:rsidR="00FC21D9" w:rsidRPr="00AF5FE3" w:rsidRDefault="00FC21D9"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2. </w:t>
            </w:r>
            <w:r w:rsidRPr="00AF5FE3">
              <w:rPr>
                <w:rFonts w:ascii="Times New Roman" w:hAnsi="Times New Roman" w:cs="Times New Roman"/>
                <w:bCs/>
                <w:sz w:val="24"/>
                <w:szCs w:val="24"/>
              </w:rPr>
              <w:t>Здоровье и гигиена</w:t>
            </w:r>
            <w:r w:rsidRPr="00AF5FE3">
              <w:rPr>
                <w:rFonts w:ascii="Times New Roman" w:hAnsi="Times New Roman" w:cs="Times New Roman"/>
                <w:sz w:val="24"/>
                <w:szCs w:val="24"/>
              </w:rPr>
              <w:t xml:space="preserve">: норм. правовые </w:t>
            </w:r>
            <w:proofErr w:type="spellStart"/>
            <w:r w:rsidRPr="00AF5FE3">
              <w:rPr>
                <w:rFonts w:ascii="Times New Roman" w:hAnsi="Times New Roman" w:cs="Times New Roman"/>
                <w:sz w:val="24"/>
                <w:szCs w:val="24"/>
              </w:rPr>
              <w:t>док-ты</w:t>
            </w:r>
            <w:proofErr w:type="spellEnd"/>
            <w:r w:rsidRPr="00AF5FE3">
              <w:rPr>
                <w:rFonts w:ascii="Times New Roman" w:hAnsi="Times New Roman" w:cs="Times New Roman"/>
                <w:sz w:val="24"/>
                <w:szCs w:val="24"/>
              </w:rPr>
              <w:t xml:space="preserve"> : в 2 </w:t>
            </w:r>
            <w:proofErr w:type="spellStart"/>
            <w:r w:rsidRPr="00AF5FE3">
              <w:rPr>
                <w:rFonts w:ascii="Times New Roman" w:hAnsi="Times New Roman" w:cs="Times New Roman"/>
                <w:sz w:val="24"/>
                <w:szCs w:val="24"/>
              </w:rPr>
              <w:t>вып</w:t>
            </w:r>
            <w:proofErr w:type="spellEnd"/>
            <w:r w:rsidRPr="00AF5FE3">
              <w:rPr>
                <w:rFonts w:ascii="Times New Roman" w:hAnsi="Times New Roman" w:cs="Times New Roman"/>
                <w:sz w:val="24"/>
                <w:szCs w:val="24"/>
              </w:rPr>
              <w:t>. вып.2. - М.: ТЦ Сфера, 2004. - 96с.</w:t>
            </w:r>
          </w:p>
          <w:p w:rsidR="005A4BA3" w:rsidRPr="00AF5FE3" w:rsidRDefault="005A4BA3" w:rsidP="005A4BA3">
            <w:pPr>
              <w:jc w:val="center"/>
              <w:rPr>
                <w:rFonts w:ascii="Times New Roman" w:hAnsi="Times New Roman" w:cs="Times New Roman"/>
                <w:sz w:val="24"/>
                <w:szCs w:val="24"/>
                <w:u w:val="single"/>
              </w:rPr>
            </w:pPr>
            <w:r w:rsidRPr="00AF5FE3">
              <w:rPr>
                <w:rFonts w:ascii="Times New Roman" w:hAnsi="Times New Roman" w:cs="Times New Roman"/>
                <w:sz w:val="24"/>
                <w:szCs w:val="24"/>
                <w:u w:val="single"/>
              </w:rPr>
              <w:t>Дополнительная литература</w:t>
            </w:r>
          </w:p>
          <w:p w:rsidR="005A4BA3" w:rsidRPr="00AF5FE3" w:rsidRDefault="005A4BA3" w:rsidP="00EA7AC0">
            <w:pPr>
              <w:jc w:val="both"/>
              <w:rPr>
                <w:rFonts w:ascii="Times New Roman" w:hAnsi="Times New Roman" w:cs="Times New Roman"/>
                <w:sz w:val="24"/>
                <w:szCs w:val="24"/>
              </w:rPr>
            </w:pPr>
            <w:r w:rsidRPr="00AF5FE3">
              <w:rPr>
                <w:rFonts w:ascii="Times New Roman" w:hAnsi="Times New Roman" w:cs="Times New Roman"/>
                <w:sz w:val="24"/>
                <w:szCs w:val="24"/>
              </w:rPr>
              <w:t xml:space="preserve">1. Избранные лекции по возрастной физиологии и школьной гигиене: Учеб. пособие для </w:t>
            </w:r>
            <w:proofErr w:type="spellStart"/>
            <w:r w:rsidRPr="00AF5FE3">
              <w:rPr>
                <w:rFonts w:ascii="Times New Roman" w:hAnsi="Times New Roman" w:cs="Times New Roman"/>
                <w:sz w:val="24"/>
                <w:szCs w:val="24"/>
              </w:rPr>
              <w:t>ст-тов</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высш</w:t>
            </w:r>
            <w:proofErr w:type="spellEnd"/>
            <w:r w:rsidRPr="00AF5FE3">
              <w:rPr>
                <w:rFonts w:ascii="Times New Roman" w:hAnsi="Times New Roman" w:cs="Times New Roman"/>
                <w:sz w:val="24"/>
                <w:szCs w:val="24"/>
              </w:rPr>
              <w:t xml:space="preserve">. и сред. спец. учеб. заведений / Р.И. </w:t>
            </w:r>
            <w:proofErr w:type="spellStart"/>
            <w:r w:rsidRPr="00AF5FE3">
              <w:rPr>
                <w:rFonts w:ascii="Times New Roman" w:hAnsi="Times New Roman" w:cs="Times New Roman"/>
                <w:sz w:val="24"/>
                <w:szCs w:val="24"/>
              </w:rPr>
              <w:t>Айзман</w:t>
            </w:r>
            <w:proofErr w:type="spellEnd"/>
            <w:r w:rsidRPr="00AF5FE3">
              <w:rPr>
                <w:rFonts w:ascii="Times New Roman" w:hAnsi="Times New Roman" w:cs="Times New Roman"/>
                <w:sz w:val="24"/>
                <w:szCs w:val="24"/>
              </w:rPr>
              <w:t xml:space="preserve">; В.М. </w:t>
            </w:r>
            <w:proofErr w:type="spellStart"/>
            <w:r w:rsidRPr="00AF5FE3">
              <w:rPr>
                <w:rFonts w:ascii="Times New Roman" w:hAnsi="Times New Roman" w:cs="Times New Roman"/>
                <w:sz w:val="24"/>
                <w:szCs w:val="24"/>
              </w:rPr>
              <w:t>Ширшова</w:t>
            </w:r>
            <w:proofErr w:type="spellEnd"/>
            <w:r w:rsidRPr="00AF5FE3">
              <w:rPr>
                <w:rFonts w:ascii="Times New Roman" w:hAnsi="Times New Roman" w:cs="Times New Roman"/>
                <w:sz w:val="24"/>
                <w:szCs w:val="24"/>
              </w:rPr>
              <w:t xml:space="preserve">; Новосибирский </w:t>
            </w:r>
            <w:proofErr w:type="spellStart"/>
            <w:r w:rsidRPr="00AF5FE3">
              <w:rPr>
                <w:rFonts w:ascii="Times New Roman" w:hAnsi="Times New Roman" w:cs="Times New Roman"/>
                <w:sz w:val="24"/>
                <w:szCs w:val="24"/>
              </w:rPr>
              <w:t>гос</w:t>
            </w:r>
            <w:proofErr w:type="spellEnd"/>
            <w:r w:rsidRPr="00AF5FE3">
              <w:rPr>
                <w:rFonts w:ascii="Times New Roman" w:hAnsi="Times New Roman" w:cs="Times New Roman"/>
                <w:sz w:val="24"/>
                <w:szCs w:val="24"/>
              </w:rPr>
              <w:t xml:space="preserve">. </w:t>
            </w:r>
            <w:proofErr w:type="spellStart"/>
            <w:r w:rsidRPr="00AF5FE3">
              <w:rPr>
                <w:rFonts w:ascii="Times New Roman" w:hAnsi="Times New Roman" w:cs="Times New Roman"/>
                <w:sz w:val="24"/>
                <w:szCs w:val="24"/>
              </w:rPr>
              <w:t>пед</w:t>
            </w:r>
            <w:proofErr w:type="spellEnd"/>
            <w:r w:rsidRPr="00AF5FE3">
              <w:rPr>
                <w:rFonts w:ascii="Times New Roman" w:hAnsi="Times New Roman" w:cs="Times New Roman"/>
                <w:sz w:val="24"/>
                <w:szCs w:val="24"/>
              </w:rPr>
              <w:t xml:space="preserve">. ун-т. - Новосибирск: Сибирское </w:t>
            </w:r>
            <w:proofErr w:type="spellStart"/>
            <w:r w:rsidRPr="00AF5FE3">
              <w:rPr>
                <w:rFonts w:ascii="Times New Roman" w:hAnsi="Times New Roman" w:cs="Times New Roman"/>
                <w:sz w:val="24"/>
                <w:szCs w:val="24"/>
              </w:rPr>
              <w:t>университ</w:t>
            </w:r>
            <w:proofErr w:type="spellEnd"/>
            <w:r w:rsidRPr="00AF5FE3">
              <w:rPr>
                <w:rFonts w:ascii="Times New Roman" w:hAnsi="Times New Roman" w:cs="Times New Roman"/>
                <w:sz w:val="24"/>
                <w:szCs w:val="24"/>
              </w:rPr>
              <w:t>. изд-во, 2002. – 136с.</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FC21D9" w:rsidRPr="00AF5FE3" w:rsidRDefault="00FC21D9" w:rsidP="00EA7AC0">
            <w:pPr>
              <w:snapToGrid w:val="0"/>
              <w:rPr>
                <w:rFonts w:ascii="Times New Roman" w:hAnsi="Times New Roman" w:cs="Times New Roman"/>
                <w:sz w:val="24"/>
                <w:szCs w:val="24"/>
              </w:rPr>
            </w:pPr>
            <w:r w:rsidRPr="00AF5FE3">
              <w:rPr>
                <w:rFonts w:ascii="Times New Roman" w:hAnsi="Times New Roman" w:cs="Times New Roman"/>
                <w:sz w:val="24"/>
                <w:szCs w:val="24"/>
              </w:rPr>
              <w:t>Анализ и обсуждение тематических докладов. Проверка самостоятельной работы по моделированию эргономичной деятельности школьников.</w:t>
            </w:r>
          </w:p>
        </w:tc>
      </w:tr>
    </w:tbl>
    <w:p w:rsidR="00A348C6" w:rsidRPr="00AF5FE3" w:rsidRDefault="00A348C6" w:rsidP="00A348C6">
      <w:pPr>
        <w:rPr>
          <w:rFonts w:ascii="Times New Roman" w:hAnsi="Times New Roman" w:cs="Times New Roman"/>
          <w:sz w:val="24"/>
          <w:szCs w:val="24"/>
        </w:rPr>
      </w:pPr>
    </w:p>
    <w:p w:rsidR="00A348C6" w:rsidRPr="00AF5FE3" w:rsidRDefault="00A348C6" w:rsidP="00A348C6">
      <w:pPr>
        <w:rPr>
          <w:rFonts w:ascii="Times New Roman" w:hAnsi="Times New Roman" w:cs="Times New Roman"/>
          <w:sz w:val="24"/>
          <w:szCs w:val="24"/>
        </w:rPr>
      </w:pPr>
    </w:p>
    <w:p w:rsidR="00A348C6" w:rsidRPr="00AF5FE3" w:rsidRDefault="00A348C6" w:rsidP="00A348C6">
      <w:pPr>
        <w:rPr>
          <w:rFonts w:ascii="Times New Roman" w:hAnsi="Times New Roman" w:cs="Times New Roman"/>
          <w:sz w:val="24"/>
          <w:szCs w:val="24"/>
        </w:rPr>
        <w:sectPr w:rsidR="00A348C6" w:rsidRPr="00AF5FE3">
          <w:headerReference w:type="even" r:id="rId7"/>
          <w:headerReference w:type="default" r:id="rId8"/>
          <w:footerReference w:type="even" r:id="rId9"/>
          <w:footerReference w:type="default" r:id="rId10"/>
          <w:headerReference w:type="first" r:id="rId11"/>
          <w:footerReference w:type="first" r:id="rId12"/>
          <w:pgSz w:w="16838" w:h="11906" w:orient="landscape"/>
          <w:pgMar w:top="719" w:right="902" w:bottom="765" w:left="902" w:header="720" w:footer="709" w:gutter="0"/>
          <w:cols w:space="720"/>
          <w:docGrid w:linePitch="360"/>
        </w:sectPr>
      </w:pPr>
    </w:p>
    <w:p w:rsidR="00A348C6" w:rsidRPr="00AF5FE3" w:rsidRDefault="00A348C6" w:rsidP="00A348C6">
      <w:pPr>
        <w:widowControl w:val="0"/>
        <w:jc w:val="center"/>
        <w:rPr>
          <w:rFonts w:ascii="Times New Roman" w:hAnsi="Times New Roman" w:cs="Times New Roman"/>
          <w:b/>
          <w:sz w:val="24"/>
          <w:szCs w:val="24"/>
        </w:rPr>
      </w:pPr>
      <w:r w:rsidRPr="00AF5FE3">
        <w:rPr>
          <w:rFonts w:ascii="Times New Roman" w:hAnsi="Times New Roman" w:cs="Times New Roman"/>
          <w:b/>
          <w:sz w:val="24"/>
          <w:szCs w:val="24"/>
        </w:rPr>
        <w:lastRenderedPageBreak/>
        <w:t>5. Методические материалы</w:t>
      </w:r>
      <w:r w:rsidR="005A4BA3" w:rsidRPr="00AF5FE3">
        <w:rPr>
          <w:rFonts w:ascii="Times New Roman" w:hAnsi="Times New Roman" w:cs="Times New Roman"/>
          <w:b/>
          <w:sz w:val="24"/>
          <w:szCs w:val="24"/>
        </w:rPr>
        <w:t xml:space="preserve"> </w:t>
      </w:r>
      <w:r w:rsidRPr="00AF5FE3">
        <w:rPr>
          <w:rFonts w:ascii="Times New Roman" w:hAnsi="Times New Roman" w:cs="Times New Roman"/>
          <w:b/>
          <w:sz w:val="24"/>
          <w:szCs w:val="24"/>
        </w:rPr>
        <w:t xml:space="preserve">самостоятельной работы студентов </w:t>
      </w:r>
    </w:p>
    <w:p w:rsidR="00A348C6" w:rsidRPr="00AF5FE3" w:rsidRDefault="00A348C6" w:rsidP="00A348C6">
      <w:pPr>
        <w:widowControl w:val="0"/>
        <w:jc w:val="center"/>
        <w:rPr>
          <w:rFonts w:ascii="Times New Roman" w:hAnsi="Times New Roman" w:cs="Times New Roman"/>
          <w:b/>
          <w:sz w:val="24"/>
          <w:szCs w:val="24"/>
        </w:rPr>
      </w:pPr>
      <w:r w:rsidRPr="00AF5FE3">
        <w:rPr>
          <w:rFonts w:ascii="Times New Roman" w:hAnsi="Times New Roman" w:cs="Times New Roman"/>
          <w:b/>
          <w:sz w:val="24"/>
          <w:szCs w:val="24"/>
        </w:rPr>
        <w:t>ПО КУРСУ «ОСНОВЫ МЕДИЦИНСКИХ ЗНАНИЙ»</w:t>
      </w:r>
    </w:p>
    <w:p w:rsidR="00A348C6" w:rsidRPr="00AF5FE3" w:rsidRDefault="00A348C6" w:rsidP="00A348C6">
      <w:pPr>
        <w:widowControl w:val="0"/>
        <w:jc w:val="center"/>
        <w:rPr>
          <w:rFonts w:ascii="Times New Roman" w:hAnsi="Times New Roman" w:cs="Times New Roman"/>
          <w:b/>
          <w:sz w:val="24"/>
          <w:szCs w:val="24"/>
        </w:rPr>
      </w:pPr>
    </w:p>
    <w:p w:rsidR="00A348C6" w:rsidRPr="00AF5FE3" w:rsidRDefault="00A348C6" w:rsidP="00A348C6">
      <w:pPr>
        <w:shd w:val="clear" w:color="auto" w:fill="FFFFFF"/>
        <w:autoSpaceDE w:val="0"/>
        <w:ind w:firstLine="540"/>
        <w:jc w:val="both"/>
        <w:rPr>
          <w:rFonts w:ascii="Times New Roman" w:hAnsi="Times New Roman" w:cs="Times New Roman"/>
          <w:sz w:val="24"/>
          <w:szCs w:val="24"/>
        </w:rPr>
      </w:pPr>
      <w:r w:rsidRPr="00AF5FE3">
        <w:rPr>
          <w:rFonts w:ascii="Times New Roman" w:hAnsi="Times New Roman" w:cs="Times New Roman"/>
          <w:b/>
          <w:sz w:val="24"/>
          <w:szCs w:val="24"/>
        </w:rPr>
        <w:t>Самостоятельная работа студентов по курсу «Основы медицинских знаний» направлена</w:t>
      </w:r>
      <w:r w:rsidRPr="00AF5FE3">
        <w:rPr>
          <w:rFonts w:ascii="Times New Roman" w:hAnsi="Times New Roman" w:cs="Times New Roman"/>
          <w:sz w:val="24"/>
          <w:szCs w:val="24"/>
        </w:rPr>
        <w:t xml:space="preserve"> на повышение качества усвоения дисциплины и приобретению необходимых умений и навыков. Методические рекомендации по организации СРС отражают объём, содержание самостоятельной работы, её виды и формы организации, методы, формы контроля, план-график выполнения СРС, рекомендуемую литературу (основную и дополнительную), требования к представлению и оформлению результатов СРС.</w:t>
      </w:r>
    </w:p>
    <w:p w:rsidR="00A348C6" w:rsidRPr="00AF5FE3" w:rsidRDefault="00A348C6" w:rsidP="00A348C6">
      <w:pPr>
        <w:widowControl w:val="0"/>
        <w:jc w:val="center"/>
        <w:rPr>
          <w:rFonts w:ascii="Times New Roman" w:hAnsi="Times New Roman" w:cs="Times New Roman"/>
          <w:b/>
          <w:sz w:val="24"/>
          <w:szCs w:val="24"/>
        </w:rPr>
      </w:pPr>
    </w:p>
    <w:p w:rsidR="00A348C6" w:rsidRPr="00AF5FE3" w:rsidRDefault="00A348C6" w:rsidP="00A348C6">
      <w:pPr>
        <w:widowControl w:val="0"/>
        <w:jc w:val="center"/>
        <w:rPr>
          <w:rFonts w:ascii="Times New Roman" w:hAnsi="Times New Roman" w:cs="Times New Roman"/>
          <w:b/>
          <w:sz w:val="24"/>
          <w:szCs w:val="24"/>
        </w:rPr>
      </w:pPr>
      <w:r w:rsidRPr="00AF5FE3">
        <w:rPr>
          <w:rFonts w:ascii="Times New Roman" w:hAnsi="Times New Roman" w:cs="Times New Roman"/>
          <w:b/>
          <w:sz w:val="24"/>
          <w:szCs w:val="24"/>
        </w:rPr>
        <w:t>Рекомендации к выполнению самостоятельной работы</w:t>
      </w:r>
    </w:p>
    <w:p w:rsidR="00A348C6" w:rsidRPr="00AF5FE3" w:rsidRDefault="00A348C6" w:rsidP="00A348C6">
      <w:pPr>
        <w:widowControl w:val="0"/>
        <w:ind w:firstLine="426"/>
        <w:jc w:val="both"/>
        <w:rPr>
          <w:rFonts w:ascii="Times New Roman" w:hAnsi="Times New Roman" w:cs="Times New Roman"/>
          <w:b/>
          <w:sz w:val="24"/>
          <w:szCs w:val="24"/>
        </w:rPr>
      </w:pPr>
    </w:p>
    <w:p w:rsidR="00A348C6" w:rsidRPr="00AF5FE3" w:rsidRDefault="00A348C6" w:rsidP="00A348C6">
      <w:pPr>
        <w:widowControl w:val="0"/>
        <w:ind w:firstLine="426"/>
        <w:jc w:val="both"/>
        <w:rPr>
          <w:rFonts w:ascii="Times New Roman" w:hAnsi="Times New Roman" w:cs="Times New Roman"/>
          <w:sz w:val="24"/>
          <w:szCs w:val="24"/>
        </w:rPr>
      </w:pPr>
      <w:r w:rsidRPr="00AF5FE3">
        <w:rPr>
          <w:rFonts w:ascii="Times New Roman" w:hAnsi="Times New Roman" w:cs="Times New Roman"/>
          <w:sz w:val="24"/>
          <w:szCs w:val="24"/>
        </w:rPr>
        <w:t xml:space="preserve">Самостоятельная работа студента предполагает изучение части тем, подготовку докладов, сообщений, выполнение творческих работ по курсу «Основы медицинских знаний». Помимо этого, студентами самостоятельно рассматриваются предлагаемые преподавателем вопросы к активным семинарам, инновационным видам практических занятий, разрабатываются сценарии дискуссий и альтернативных выступлений. Данные виды учебной деятельности формируют у студентов умение работать с учебной, </w:t>
      </w:r>
      <w:proofErr w:type="spellStart"/>
      <w:r w:rsidRPr="00AF5FE3">
        <w:rPr>
          <w:rFonts w:ascii="Times New Roman" w:hAnsi="Times New Roman" w:cs="Times New Roman"/>
          <w:sz w:val="24"/>
          <w:szCs w:val="24"/>
        </w:rPr>
        <w:t>валеологической</w:t>
      </w:r>
      <w:proofErr w:type="spellEnd"/>
      <w:r w:rsidRPr="00AF5FE3">
        <w:rPr>
          <w:rFonts w:ascii="Times New Roman" w:hAnsi="Times New Roman" w:cs="Times New Roman"/>
          <w:sz w:val="24"/>
          <w:szCs w:val="24"/>
        </w:rPr>
        <w:t xml:space="preserve">, медицинской литературой, требуют отражения личного отношения к поставленному вопросу, высказываний собственных убеждений, проявления инициативы. </w:t>
      </w:r>
    </w:p>
    <w:p w:rsidR="00A348C6" w:rsidRPr="00AF5FE3" w:rsidRDefault="00A348C6" w:rsidP="00A348C6">
      <w:pPr>
        <w:pStyle w:val="21"/>
        <w:spacing w:after="0" w:line="240" w:lineRule="auto"/>
        <w:ind w:firstLine="426"/>
        <w:rPr>
          <w:sz w:val="24"/>
          <w:szCs w:val="24"/>
        </w:rPr>
      </w:pPr>
      <w:r w:rsidRPr="00AF5FE3">
        <w:rPr>
          <w:sz w:val="24"/>
          <w:szCs w:val="24"/>
        </w:rPr>
        <w:t xml:space="preserve">Предлагаемый нами комплекс разнообразных видов самостоятельной работы различается по следующим признакам: </w:t>
      </w:r>
    </w:p>
    <w:p w:rsidR="00A348C6" w:rsidRPr="00AF5FE3" w:rsidRDefault="00A348C6" w:rsidP="00A348C6">
      <w:pPr>
        <w:pStyle w:val="21"/>
        <w:spacing w:after="0" w:line="240" w:lineRule="auto"/>
        <w:rPr>
          <w:sz w:val="24"/>
          <w:szCs w:val="24"/>
        </w:rPr>
      </w:pPr>
      <w:r w:rsidRPr="00AF5FE3">
        <w:rPr>
          <w:sz w:val="24"/>
          <w:szCs w:val="24"/>
        </w:rPr>
        <w:t xml:space="preserve">– по характеру деятельности – репродуктивные, творческие; </w:t>
      </w:r>
    </w:p>
    <w:p w:rsidR="00A348C6" w:rsidRPr="00AF5FE3" w:rsidRDefault="00A348C6" w:rsidP="00A348C6">
      <w:pPr>
        <w:pStyle w:val="21"/>
        <w:spacing w:after="0" w:line="240" w:lineRule="auto"/>
        <w:rPr>
          <w:sz w:val="24"/>
          <w:szCs w:val="24"/>
        </w:rPr>
      </w:pPr>
      <w:r w:rsidRPr="00AF5FE3">
        <w:rPr>
          <w:sz w:val="24"/>
          <w:szCs w:val="24"/>
        </w:rPr>
        <w:t xml:space="preserve">– по форме организации – коллективные, групповые, индивидуальные; </w:t>
      </w:r>
    </w:p>
    <w:p w:rsidR="00A348C6" w:rsidRPr="00AF5FE3" w:rsidRDefault="00A348C6" w:rsidP="00A348C6">
      <w:pPr>
        <w:pStyle w:val="21"/>
        <w:spacing w:after="0" w:line="240" w:lineRule="auto"/>
        <w:rPr>
          <w:sz w:val="24"/>
          <w:szCs w:val="24"/>
        </w:rPr>
      </w:pPr>
      <w:r w:rsidRPr="00AF5FE3">
        <w:rPr>
          <w:sz w:val="24"/>
          <w:szCs w:val="24"/>
        </w:rPr>
        <w:t xml:space="preserve">– по целевой направленности – теоретические и практические задания; </w:t>
      </w:r>
    </w:p>
    <w:p w:rsidR="00A348C6" w:rsidRPr="00AF5FE3" w:rsidRDefault="00A348C6" w:rsidP="00A348C6">
      <w:pPr>
        <w:pStyle w:val="21"/>
        <w:spacing w:after="0" w:line="240" w:lineRule="auto"/>
        <w:rPr>
          <w:sz w:val="24"/>
          <w:szCs w:val="24"/>
        </w:rPr>
      </w:pPr>
      <w:r w:rsidRPr="00AF5FE3">
        <w:rPr>
          <w:sz w:val="24"/>
          <w:szCs w:val="24"/>
        </w:rPr>
        <w:t xml:space="preserve">– по месту в учебном процессе – для восприятия, осмысления, закрепления, систематизации и обобщения знаний; </w:t>
      </w:r>
    </w:p>
    <w:p w:rsidR="00A348C6" w:rsidRPr="00AF5FE3" w:rsidRDefault="00A348C6" w:rsidP="00A348C6">
      <w:pPr>
        <w:pStyle w:val="21"/>
        <w:spacing w:after="0" w:line="240" w:lineRule="auto"/>
        <w:jc w:val="both"/>
        <w:rPr>
          <w:sz w:val="24"/>
          <w:szCs w:val="24"/>
        </w:rPr>
      </w:pPr>
      <w:r w:rsidRPr="00AF5FE3">
        <w:rPr>
          <w:sz w:val="24"/>
          <w:szCs w:val="24"/>
        </w:rPr>
        <w:t xml:space="preserve">– по степени активности студентов, их отношению к заданиям – обязательным и дополнительные, общим и вариативным, заданиям в рамках учебного процесса и заданиям по интересам. </w:t>
      </w:r>
    </w:p>
    <w:p w:rsidR="00A348C6" w:rsidRPr="00AF5FE3" w:rsidRDefault="00A348C6" w:rsidP="00A348C6">
      <w:pPr>
        <w:pStyle w:val="21"/>
        <w:spacing w:after="0" w:line="240" w:lineRule="auto"/>
        <w:ind w:firstLine="426"/>
        <w:jc w:val="both"/>
        <w:rPr>
          <w:sz w:val="24"/>
          <w:szCs w:val="24"/>
        </w:rPr>
      </w:pPr>
      <w:r w:rsidRPr="00AF5FE3">
        <w:rPr>
          <w:sz w:val="24"/>
          <w:szCs w:val="24"/>
        </w:rPr>
        <w:t xml:space="preserve">Самостоятельная работа позволяет через систему усложняющихся заданий лучше усвоить курс «Основы медицинских знаний» и выбрать подходы к освоению новых пластов знаний по дисциплинам специализации. Характер сочетания тех или иных видов самостоятельной работы зависит от задач изучения темы (усвоения ведущих понятий, анализа фактов, стратегических идей), содержания учебного материала (фундаментального, теоретико-практического или прикладного), этапа обучения. </w:t>
      </w:r>
    </w:p>
    <w:p w:rsidR="00A348C6" w:rsidRPr="00AF5FE3" w:rsidRDefault="00A348C6" w:rsidP="00A348C6">
      <w:pPr>
        <w:pStyle w:val="21"/>
        <w:spacing w:after="0" w:line="240" w:lineRule="auto"/>
        <w:ind w:firstLine="426"/>
        <w:jc w:val="both"/>
        <w:rPr>
          <w:b/>
          <w:sz w:val="24"/>
          <w:szCs w:val="24"/>
        </w:rPr>
      </w:pPr>
    </w:p>
    <w:p w:rsidR="00A348C6" w:rsidRPr="00AF5FE3" w:rsidRDefault="00A348C6" w:rsidP="00A348C6">
      <w:pPr>
        <w:pStyle w:val="21"/>
        <w:spacing w:after="0" w:line="240" w:lineRule="auto"/>
        <w:ind w:firstLine="426"/>
        <w:jc w:val="both"/>
        <w:rPr>
          <w:sz w:val="24"/>
          <w:szCs w:val="24"/>
        </w:rPr>
      </w:pPr>
      <w:r w:rsidRPr="00AF5FE3">
        <w:rPr>
          <w:b/>
          <w:sz w:val="24"/>
          <w:szCs w:val="24"/>
        </w:rPr>
        <w:t>Требования, предъявляемые к самостоятельной работе студентов.</w:t>
      </w:r>
      <w:r w:rsidRPr="00AF5FE3">
        <w:rPr>
          <w:sz w:val="24"/>
          <w:szCs w:val="24"/>
        </w:rPr>
        <w:t xml:space="preserve"> Содержание работы должно быть научным, теоретические положения систематизированы и сведены к четким и логичным выводам, раскрыта практическая значимость изучаемого вопроса, отражена связь с будущей профессией и собственное отношение к наиболее волнующим моментам. </w:t>
      </w:r>
    </w:p>
    <w:p w:rsidR="00A348C6" w:rsidRPr="00AF5FE3" w:rsidRDefault="00A348C6" w:rsidP="00A348C6">
      <w:pPr>
        <w:ind w:firstLine="426"/>
        <w:jc w:val="both"/>
        <w:rPr>
          <w:rFonts w:ascii="Times New Roman" w:hAnsi="Times New Roman" w:cs="Times New Roman"/>
          <w:sz w:val="24"/>
          <w:szCs w:val="24"/>
        </w:rPr>
      </w:pPr>
      <w:r w:rsidRPr="00AF5FE3">
        <w:rPr>
          <w:rFonts w:ascii="Times New Roman" w:hAnsi="Times New Roman" w:cs="Times New Roman"/>
          <w:sz w:val="24"/>
          <w:szCs w:val="24"/>
        </w:rPr>
        <w:lastRenderedPageBreak/>
        <w:t xml:space="preserve">При выполнении творческой реферативной работы необходимо учитывать, что ее минимальный объем должен быть не менее 10 страниц текста, включающих план изложения темы, ее содержания с ссылками на использованную литературу, выводы и библиографию, составленную в алфавитном порядке с учетом современных требований. </w:t>
      </w:r>
    </w:p>
    <w:p w:rsidR="00C5139A" w:rsidRPr="00AF5FE3" w:rsidRDefault="00FC21D9" w:rsidP="00C5139A">
      <w:pPr>
        <w:pStyle w:val="a4"/>
        <w:ind w:right="-810"/>
        <w:jc w:val="center"/>
        <w:rPr>
          <w:b/>
        </w:rPr>
      </w:pPr>
      <w:r w:rsidRPr="00AF5FE3">
        <w:rPr>
          <w:b/>
        </w:rPr>
        <w:t>6</w:t>
      </w:r>
      <w:r w:rsidR="00C5139A" w:rsidRPr="00AF5FE3">
        <w:rPr>
          <w:b/>
        </w:rPr>
        <w:t>. Методические рекомендации по написанию рефератов и контрольных работ</w:t>
      </w:r>
    </w:p>
    <w:p w:rsidR="00C5139A" w:rsidRPr="00AF5FE3" w:rsidRDefault="00C5139A" w:rsidP="00C5139A">
      <w:pPr>
        <w:ind w:firstLine="360"/>
        <w:jc w:val="both"/>
        <w:rPr>
          <w:rFonts w:ascii="Times New Roman" w:hAnsi="Times New Roman" w:cs="Times New Roman"/>
          <w:sz w:val="24"/>
          <w:szCs w:val="24"/>
        </w:rPr>
      </w:pPr>
      <w:r w:rsidRPr="00AF5FE3">
        <w:rPr>
          <w:rFonts w:ascii="Times New Roman" w:hAnsi="Times New Roman" w:cs="Times New Roman"/>
          <w:sz w:val="24"/>
          <w:szCs w:val="24"/>
        </w:rPr>
        <w:t>Реферат и контрольная работа по данному учебному курсу являются важным этапом обучения, способствующим формированию самостоятельного освоения учебного материала. Такие работы позволяют осуществлять контроль за самостоятельной работой студентов и оценить их подготовленность. Эти работы являются краткой самостоятельной разработкой конкретной темы с элементами научного анализа, отражающей уровень теоретических знаний и практических навыков, умение работать с литературой, анализировать источники, делать обоснованные выводы. Тематика рефератов и контрольных работ, как правило, определяется преподавателем в соответствии с программой прохождения курса. Возможны и инициативные темы, предлагаемые студентами и согласованные с преподавателем. В этом случае студент должен обосновать ее необходимость. Идеи для выбора темы реферата могут возникать также и в ходе заслушивания и обсуждения докладов и выступлений на семинарах.</w:t>
      </w:r>
    </w:p>
    <w:p w:rsidR="00C5139A" w:rsidRPr="00AF5FE3" w:rsidRDefault="00C5139A" w:rsidP="00C5139A">
      <w:pPr>
        <w:ind w:firstLine="360"/>
        <w:jc w:val="both"/>
        <w:rPr>
          <w:rFonts w:ascii="Times New Roman" w:hAnsi="Times New Roman" w:cs="Times New Roman"/>
          <w:sz w:val="24"/>
          <w:szCs w:val="24"/>
        </w:rPr>
      </w:pPr>
      <w:r w:rsidRPr="00AF5FE3">
        <w:rPr>
          <w:rFonts w:ascii="Times New Roman" w:hAnsi="Times New Roman" w:cs="Times New Roman"/>
          <w:sz w:val="24"/>
          <w:szCs w:val="24"/>
        </w:rPr>
        <w:t>При выполнении реферата или контрольной работы необходимо учитывать, что ее минимальный объем должен быть не менее 10 страниц машинописного текста, включающих план изложения темы, ее содержания со ссылками на использованную литературу, выводы и библиографию, составленную в алфавитном порядке с учетом современных требований.</w:t>
      </w:r>
    </w:p>
    <w:p w:rsidR="00C5139A" w:rsidRPr="00AF5FE3" w:rsidRDefault="00C5139A" w:rsidP="00C5139A">
      <w:pPr>
        <w:ind w:firstLine="360"/>
        <w:jc w:val="both"/>
        <w:rPr>
          <w:rFonts w:ascii="Times New Roman" w:hAnsi="Times New Roman" w:cs="Times New Roman"/>
          <w:sz w:val="24"/>
          <w:szCs w:val="24"/>
        </w:rPr>
      </w:pPr>
      <w:r w:rsidRPr="00AF5FE3">
        <w:rPr>
          <w:rFonts w:ascii="Times New Roman" w:hAnsi="Times New Roman" w:cs="Times New Roman"/>
          <w:sz w:val="24"/>
          <w:szCs w:val="24"/>
        </w:rPr>
        <w:t xml:space="preserve">Название должно соответствовать содержанию. Исходя из названия работы, студент ограничивает круг вопросов, разрабатываемых в теме. Изложение должно быть достаточно развернутым, чтобы отражать рамки исследования, но при этом не содержать лишних слов. Студент должен пытаться избегать поверхностного, описательного характера работы. С выбором темы неразрывно связаны подбор и изучение студентом литературы. Итогом этой работы должна стать логически выстроенная система сведений по существу исследуемого вопроса. </w:t>
      </w:r>
      <w:r w:rsidRPr="00AF5FE3">
        <w:rPr>
          <w:rFonts w:ascii="Times New Roman" w:hAnsi="Times New Roman" w:cs="Times New Roman"/>
          <w:i/>
          <w:sz w:val="24"/>
          <w:szCs w:val="24"/>
        </w:rPr>
        <w:t>Список источников и литературы</w:t>
      </w:r>
      <w:r w:rsidRPr="00AF5FE3">
        <w:rPr>
          <w:rFonts w:ascii="Times New Roman" w:hAnsi="Times New Roman" w:cs="Times New Roman"/>
          <w:sz w:val="24"/>
          <w:szCs w:val="24"/>
        </w:rPr>
        <w:t xml:space="preserve"> составляется по алфавиту с точным указанием выходных данных книги, статьи(место и год выхода, издательство и др.). </w:t>
      </w:r>
      <w:r w:rsidRPr="00AF5FE3">
        <w:rPr>
          <w:rFonts w:ascii="Times New Roman" w:hAnsi="Times New Roman" w:cs="Times New Roman"/>
          <w:i/>
          <w:sz w:val="24"/>
          <w:szCs w:val="24"/>
        </w:rPr>
        <w:t>Приложения</w:t>
      </w:r>
      <w:r w:rsidRPr="00AF5FE3">
        <w:rPr>
          <w:rFonts w:ascii="Times New Roman" w:hAnsi="Times New Roman" w:cs="Times New Roman"/>
          <w:sz w:val="24"/>
          <w:szCs w:val="24"/>
        </w:rPr>
        <w:t xml:space="preserve"> могут быть различными: таблицы, схемы, графики, диаграммы, иллюстрации и т.д. Приложения оформляются после списка литературы и располагаются в порядке ссылок в тексте. Каждое приложение начинается с нового листа с обозначением в правом верхнем углу словом «Приложение». Приложения должны нумероваться последовательно, арабскими цифрами (например, «Приложение 5») и иметь заголовок. Если приложение одно, то оно не нумеруется.</w:t>
      </w:r>
    </w:p>
    <w:p w:rsidR="00C5139A" w:rsidRPr="00AF5FE3" w:rsidRDefault="00C5139A" w:rsidP="00C5139A">
      <w:pPr>
        <w:pStyle w:val="21"/>
        <w:spacing w:line="240" w:lineRule="auto"/>
        <w:ind w:firstLine="360"/>
        <w:jc w:val="both"/>
        <w:rPr>
          <w:sz w:val="24"/>
          <w:szCs w:val="24"/>
        </w:rPr>
      </w:pPr>
      <w:r w:rsidRPr="00AF5FE3">
        <w:rPr>
          <w:sz w:val="24"/>
          <w:szCs w:val="24"/>
        </w:rPr>
        <w:t xml:space="preserve">Содержание работы должно быть научным, теоретические положения систематизированы и сведены к четким и логичным выводам, раскрыта практическая значимость изучаемого вопроса, отражена связь с будущей профессией и собственное отношение к наиболее волнующим моментам. </w:t>
      </w:r>
    </w:p>
    <w:sectPr w:rsidR="00C5139A" w:rsidRPr="00AF5FE3" w:rsidSect="00A477C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DB0" w:rsidRDefault="00B40DB0" w:rsidP="00A477CD">
      <w:pPr>
        <w:spacing w:after="0" w:line="240" w:lineRule="auto"/>
      </w:pPr>
      <w:r>
        <w:separator/>
      </w:r>
    </w:p>
  </w:endnote>
  <w:endnote w:type="continuationSeparator" w:id="1">
    <w:p w:rsidR="00B40DB0" w:rsidRDefault="00B40DB0" w:rsidP="00A477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21" w:rsidRDefault="00AF5FE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21" w:rsidRDefault="00F34F60">
    <w:pPr>
      <w:pStyle w:val="a6"/>
      <w:ind w:right="360"/>
    </w:pPr>
    <w:r>
      <w:pict>
        <v:shapetype id="_x0000_t202" coordsize="21600,21600" o:spt="202" path="m,l,21600r21600,l21600,xe">
          <v:stroke joinstyle="miter"/>
          <v:path gradientshapeok="t" o:connecttype="rect"/>
        </v:shapetype>
        <v:shape id="_x0000_s1025" type="#_x0000_t202" style="position:absolute;margin-left:784.75pt;margin-top:.05pt;width:12pt;height:13.75pt;z-index:251660288;mso-wrap-distance-left:0;mso-wrap-distance-right:0;mso-position-horizontal-relative:page" stroked="f">
          <v:fill opacity="0" color2="black"/>
          <v:textbox inset="0,0,0,0">
            <w:txbxContent>
              <w:p w:rsidR="008B0021" w:rsidRDefault="00F34F60">
                <w:pPr>
                  <w:pStyle w:val="a6"/>
                </w:pPr>
                <w:r>
                  <w:rPr>
                    <w:rStyle w:val="a3"/>
                  </w:rPr>
                  <w:fldChar w:fldCharType="begin"/>
                </w:r>
                <w:r w:rsidR="0014254D">
                  <w:rPr>
                    <w:rStyle w:val="a3"/>
                  </w:rPr>
                  <w:instrText xml:space="preserve"> PAGE </w:instrText>
                </w:r>
                <w:r>
                  <w:rPr>
                    <w:rStyle w:val="a3"/>
                  </w:rPr>
                  <w:fldChar w:fldCharType="separate"/>
                </w:r>
                <w:r w:rsidR="00AF5FE3">
                  <w:rPr>
                    <w:rStyle w:val="a3"/>
                    <w:noProof/>
                  </w:rPr>
                  <w:t>1</w:t>
                </w:r>
                <w:r>
                  <w:rPr>
                    <w:rStyle w:val="a3"/>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21" w:rsidRDefault="00AF5FE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DB0" w:rsidRDefault="00B40DB0" w:rsidP="00A477CD">
      <w:pPr>
        <w:spacing w:after="0" w:line="240" w:lineRule="auto"/>
      </w:pPr>
      <w:r>
        <w:separator/>
      </w:r>
    </w:p>
  </w:footnote>
  <w:footnote w:type="continuationSeparator" w:id="1">
    <w:p w:rsidR="00B40DB0" w:rsidRDefault="00B40DB0" w:rsidP="00A477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21" w:rsidRDefault="00AF5FE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21" w:rsidRDefault="00AF5FE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21" w:rsidRDefault="00AF5FE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seFELayout/>
  </w:compat>
  <w:rsids>
    <w:rsidRoot w:val="00A348C6"/>
    <w:rsid w:val="0014254D"/>
    <w:rsid w:val="001612FD"/>
    <w:rsid w:val="00221562"/>
    <w:rsid w:val="00394EDB"/>
    <w:rsid w:val="00421E61"/>
    <w:rsid w:val="0059159D"/>
    <w:rsid w:val="005A4BA3"/>
    <w:rsid w:val="009A3CC4"/>
    <w:rsid w:val="00A348C6"/>
    <w:rsid w:val="00A477CD"/>
    <w:rsid w:val="00A94E6D"/>
    <w:rsid w:val="00AF5FE3"/>
    <w:rsid w:val="00B40DB0"/>
    <w:rsid w:val="00BC5CCD"/>
    <w:rsid w:val="00C5139A"/>
    <w:rsid w:val="00F34F60"/>
    <w:rsid w:val="00FC21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с отступом 31"/>
    <w:basedOn w:val="a"/>
    <w:rsid w:val="00A348C6"/>
    <w:pPr>
      <w:spacing w:after="120" w:line="240" w:lineRule="auto"/>
      <w:ind w:left="283"/>
    </w:pPr>
    <w:rPr>
      <w:rFonts w:ascii="Times New Roman" w:eastAsia="Times New Roman" w:hAnsi="Times New Roman" w:cs="Times New Roman"/>
      <w:sz w:val="16"/>
      <w:szCs w:val="16"/>
      <w:lang w:eastAsia="ar-SA"/>
    </w:rPr>
  </w:style>
  <w:style w:type="character" w:styleId="a3">
    <w:name w:val="page number"/>
    <w:basedOn w:val="a0"/>
    <w:rsid w:val="00A348C6"/>
  </w:style>
  <w:style w:type="paragraph" w:styleId="a4">
    <w:name w:val="Body Text"/>
    <w:basedOn w:val="a"/>
    <w:link w:val="a5"/>
    <w:rsid w:val="00A348C6"/>
    <w:pPr>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rsid w:val="00A348C6"/>
    <w:rPr>
      <w:rFonts w:ascii="Times New Roman" w:eastAsia="Times New Roman" w:hAnsi="Times New Roman" w:cs="Times New Roman"/>
      <w:sz w:val="24"/>
      <w:szCs w:val="24"/>
      <w:lang w:eastAsia="ar-SA"/>
    </w:rPr>
  </w:style>
  <w:style w:type="paragraph" w:customStyle="1" w:styleId="21">
    <w:name w:val="Основной текст 21"/>
    <w:basedOn w:val="a"/>
    <w:rsid w:val="00A348C6"/>
    <w:pPr>
      <w:spacing w:after="120" w:line="480" w:lineRule="auto"/>
    </w:pPr>
    <w:rPr>
      <w:rFonts w:ascii="Times New Roman" w:eastAsia="Times New Roman" w:hAnsi="Times New Roman" w:cs="Times New Roman"/>
      <w:sz w:val="28"/>
      <w:szCs w:val="20"/>
      <w:lang w:eastAsia="ar-SA"/>
    </w:rPr>
  </w:style>
  <w:style w:type="paragraph" w:styleId="a6">
    <w:name w:val="footer"/>
    <w:basedOn w:val="a"/>
    <w:link w:val="a7"/>
    <w:rsid w:val="00A348C6"/>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7">
    <w:name w:val="Нижний колонтитул Знак"/>
    <w:basedOn w:val="a0"/>
    <w:link w:val="a6"/>
    <w:rsid w:val="00A348C6"/>
    <w:rPr>
      <w:rFonts w:ascii="Times New Roman" w:eastAsia="Times New Roman" w:hAnsi="Times New Roman" w:cs="Times New Roman"/>
      <w:sz w:val="24"/>
      <w:szCs w:val="24"/>
      <w:lang w:eastAsia="ar-SA"/>
    </w:rPr>
  </w:style>
  <w:style w:type="paragraph" w:styleId="a8">
    <w:name w:val="Body Text Indent"/>
    <w:basedOn w:val="a"/>
    <w:link w:val="a9"/>
    <w:rsid w:val="00FC21D9"/>
    <w:pPr>
      <w:spacing w:after="0" w:line="240" w:lineRule="auto"/>
      <w:ind w:left="2340"/>
    </w:pPr>
    <w:rPr>
      <w:rFonts w:ascii="Times New Roman" w:eastAsia="Times New Roman" w:hAnsi="Times New Roman" w:cs="Times New Roman"/>
      <w:sz w:val="28"/>
      <w:szCs w:val="24"/>
      <w:lang w:eastAsia="ar-SA"/>
    </w:rPr>
  </w:style>
  <w:style w:type="character" w:customStyle="1" w:styleId="a9">
    <w:name w:val="Основной текст с отступом Знак"/>
    <w:basedOn w:val="a0"/>
    <w:link w:val="a8"/>
    <w:rsid w:val="00FC21D9"/>
    <w:rPr>
      <w:rFonts w:ascii="Times New Roman" w:eastAsia="Times New Roman" w:hAnsi="Times New Roman" w:cs="Times New Roman"/>
      <w:sz w:val="28"/>
      <w:szCs w:val="24"/>
      <w:lang w:eastAsia="ar-SA"/>
    </w:rPr>
  </w:style>
  <w:style w:type="paragraph" w:customStyle="1" w:styleId="aa">
    <w:name w:val="основной текст Знак"/>
    <w:basedOn w:val="a"/>
    <w:rsid w:val="00FC21D9"/>
    <w:pPr>
      <w:spacing w:before="120" w:after="0" w:line="360" w:lineRule="auto"/>
      <w:ind w:firstLine="709"/>
      <w:jc w:val="both"/>
    </w:pPr>
    <w:rPr>
      <w:rFonts w:ascii="Times New Roman" w:eastAsia="SimSun" w:hAnsi="Times New Roman" w:cs="Times New Roman"/>
      <w:sz w:val="28"/>
      <w:szCs w:val="24"/>
      <w:lang w:eastAsia="ar-SA"/>
    </w:rPr>
  </w:style>
</w:styles>
</file>

<file path=word/webSettings.xml><?xml version="1.0" encoding="utf-8"?>
<w:webSettings xmlns:r="http://schemas.openxmlformats.org/officeDocument/2006/relationships" xmlns:w="http://schemas.openxmlformats.org/wordprocessingml/2006/main">
  <w:divs>
    <w:div w:id="131309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8CCCB-BF39-4C66-B790-FDC0E0288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5590</Words>
  <Characters>31865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01</cp:lastModifiedBy>
  <cp:revision>9</cp:revision>
  <cp:lastPrinted>2014-10-02T17:35:00Z</cp:lastPrinted>
  <dcterms:created xsi:type="dcterms:W3CDTF">2014-05-29T13:32:00Z</dcterms:created>
  <dcterms:modified xsi:type="dcterms:W3CDTF">2014-10-02T17:36:00Z</dcterms:modified>
</cp:coreProperties>
</file>