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5CB" w:rsidRPr="00C805CB" w:rsidRDefault="00C805CB" w:rsidP="00C805CB">
      <w:pPr>
        <w:pStyle w:val="ab"/>
        <w:ind w:right="-20" w:firstLine="720"/>
        <w:jc w:val="center"/>
        <w:rPr>
          <w:b/>
          <w:bCs/>
          <w:sz w:val="28"/>
          <w:szCs w:val="28"/>
        </w:rPr>
      </w:pPr>
      <w:r w:rsidRPr="00C805CB">
        <w:rPr>
          <w:b/>
          <w:bCs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C805CB" w:rsidRPr="003E4CD1" w:rsidRDefault="00C805CB" w:rsidP="00C805CB">
      <w:pPr>
        <w:spacing w:line="360" w:lineRule="auto"/>
        <w:ind w:firstLine="709"/>
        <w:jc w:val="both"/>
        <w:rPr>
          <w:b/>
          <w:bCs/>
          <w:color w:val="000000"/>
          <w:sz w:val="24"/>
          <w:szCs w:val="24"/>
        </w:rPr>
      </w:pPr>
      <w:r w:rsidRPr="003E4CD1">
        <w:rPr>
          <w:b/>
          <w:bCs/>
          <w:color w:val="000000"/>
          <w:sz w:val="24"/>
          <w:szCs w:val="24"/>
        </w:rPr>
        <w:t>Теория:</w:t>
      </w:r>
    </w:p>
    <w:p w:rsidR="00C805CB" w:rsidRPr="003E4CD1" w:rsidRDefault="00C805CB" w:rsidP="00C805CB">
      <w:pPr>
        <w:spacing w:line="360" w:lineRule="auto"/>
        <w:ind w:firstLine="709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Знать теоретический материал в объеме разработанного содержания дисциплины.</w:t>
      </w:r>
    </w:p>
    <w:p w:rsidR="00C805CB" w:rsidRPr="003E4CD1" w:rsidRDefault="00C805CB" w:rsidP="00C805CB">
      <w:pPr>
        <w:shd w:val="clear" w:color="auto" w:fill="FFFFFF"/>
        <w:tabs>
          <w:tab w:val="left" w:pos="567"/>
          <w:tab w:val="left" w:pos="1642"/>
        </w:tabs>
        <w:spacing w:line="360" w:lineRule="auto"/>
        <w:ind w:left="993" w:hanging="993"/>
        <w:jc w:val="center"/>
        <w:rPr>
          <w:b/>
          <w:sz w:val="24"/>
          <w:szCs w:val="24"/>
        </w:rPr>
      </w:pPr>
      <w:r w:rsidRPr="003E4CD1">
        <w:rPr>
          <w:b/>
          <w:bCs/>
          <w:sz w:val="24"/>
          <w:szCs w:val="24"/>
        </w:rPr>
        <w:t xml:space="preserve">Тема 2. </w:t>
      </w:r>
      <w:r w:rsidRPr="003E4CD1">
        <w:rPr>
          <w:b/>
          <w:sz w:val="24"/>
          <w:szCs w:val="24"/>
        </w:rPr>
        <w:t>Энергетический баланс. Основные и эссенциальные пищевые вещества</w:t>
      </w:r>
    </w:p>
    <w:p w:rsidR="00C805CB" w:rsidRPr="003E4CD1" w:rsidRDefault="00C805CB" w:rsidP="00C805CB">
      <w:pPr>
        <w:shd w:val="clear" w:color="auto" w:fill="FFFFFF"/>
        <w:tabs>
          <w:tab w:val="left" w:pos="567"/>
          <w:tab w:val="left" w:pos="1642"/>
        </w:tabs>
        <w:ind w:left="993" w:hanging="993"/>
        <w:jc w:val="center"/>
        <w:rPr>
          <w:b/>
          <w:bCs/>
          <w:sz w:val="24"/>
          <w:szCs w:val="24"/>
        </w:rPr>
      </w:pPr>
      <w:r w:rsidRPr="003E4CD1">
        <w:rPr>
          <w:b/>
          <w:sz w:val="24"/>
          <w:szCs w:val="24"/>
        </w:rPr>
        <w:t xml:space="preserve"> (2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лекционного материала: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iCs/>
          <w:sz w:val="24"/>
          <w:szCs w:val="24"/>
        </w:rPr>
        <w:t xml:space="preserve">1. </w:t>
      </w:r>
      <w:r w:rsidRPr="003E4CD1">
        <w:rPr>
          <w:sz w:val="24"/>
          <w:szCs w:val="24"/>
        </w:rPr>
        <w:t xml:space="preserve">Энергетические затраты организма и потребность в энергии. 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2. Пищевая ценность пищи. Основные группы пищевых продуктов и их физиологическая направленность. 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3. Основные пищевые вещества - калоригены. 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sz w:val="24"/>
          <w:szCs w:val="24"/>
        </w:rPr>
        <w:t>4. Эссенциальные пищевые вещества, пищевые источники. Влияние разных видов обр</w:t>
      </w:r>
      <w:r w:rsidRPr="003E4CD1">
        <w:rPr>
          <w:sz w:val="24"/>
          <w:szCs w:val="24"/>
        </w:rPr>
        <w:t>а</w:t>
      </w:r>
      <w:r w:rsidRPr="003E4CD1">
        <w:rPr>
          <w:sz w:val="24"/>
          <w:szCs w:val="24"/>
        </w:rPr>
        <w:t xml:space="preserve">ботки на содержание эссенциальных пищевых веществ в пище. 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sz w:val="24"/>
          <w:szCs w:val="24"/>
        </w:rPr>
        <w:t>5. Водно-минеральный обмен.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iCs/>
          <w:sz w:val="24"/>
          <w:szCs w:val="24"/>
        </w:rPr>
        <w:t>1. За</w:t>
      </w:r>
      <w:r w:rsidRPr="003E4CD1">
        <w:rPr>
          <w:sz w:val="24"/>
          <w:szCs w:val="24"/>
        </w:rPr>
        <w:t xml:space="preserve">траты энергии на физическую работу.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2. Пищевой термогенез.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3. Энергетическая и нутриентная плотность пищи. Баланс энергии. 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4. Регуляция компонентного состава массы тела. Факторы, влияющие на состав тела.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5. Ожирение как дисбаланс энергии.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i/>
          <w:iCs/>
          <w:sz w:val="24"/>
          <w:szCs w:val="24"/>
          <w:u w:val="single"/>
        </w:rPr>
      </w:pPr>
      <w:r w:rsidRPr="003E4CD1">
        <w:rPr>
          <w:sz w:val="24"/>
          <w:szCs w:val="24"/>
        </w:rPr>
        <w:tab/>
        <w:t>Блиц-опрос по теме.</w:t>
      </w:r>
    </w:p>
    <w:p w:rsidR="00C805CB" w:rsidRPr="003E4CD1" w:rsidRDefault="00C805CB" w:rsidP="00C805CB">
      <w:pPr>
        <w:jc w:val="both"/>
        <w:rPr>
          <w:b/>
          <w:bCs/>
          <w:sz w:val="24"/>
          <w:szCs w:val="24"/>
        </w:rPr>
      </w:pPr>
    </w:p>
    <w:p w:rsidR="00C805CB" w:rsidRPr="003E4CD1" w:rsidRDefault="00C805CB" w:rsidP="00C805CB">
      <w:pPr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t>Тема 3. Пищевая ценность продуктов питания</w:t>
      </w:r>
      <w:r w:rsidRPr="003E4CD1">
        <w:rPr>
          <w:b/>
          <w:sz w:val="24"/>
          <w:szCs w:val="24"/>
        </w:rPr>
        <w:t xml:space="preserve"> (2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теоретического материала:</w:t>
      </w:r>
    </w:p>
    <w:p w:rsidR="00C805CB" w:rsidRPr="003E4CD1" w:rsidRDefault="00C805CB" w:rsidP="00C805CB">
      <w:pPr>
        <w:tabs>
          <w:tab w:val="left" w:pos="427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1. Физиологическое значение и пищевая ценность и метаболические функции белков, жиров, углеводов. </w:t>
      </w:r>
    </w:p>
    <w:p w:rsidR="00C805CB" w:rsidRPr="003E4CD1" w:rsidRDefault="00C805CB" w:rsidP="00C805CB">
      <w:pPr>
        <w:tabs>
          <w:tab w:val="left" w:pos="427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2. Гликемический индекс углеводов.  Заменители сахара. Физиологические функции и свойства пищевых волокон.</w:t>
      </w:r>
    </w:p>
    <w:p w:rsidR="00C805CB" w:rsidRPr="003E4CD1" w:rsidRDefault="00C805CB" w:rsidP="00C805CB">
      <w:pPr>
        <w:tabs>
          <w:tab w:val="left" w:pos="427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lastRenderedPageBreak/>
        <w:t>3.  Аппетит и голод. Механизм возникновения чувства голода и насыщения. Неперен</w:t>
      </w:r>
      <w:r w:rsidRPr="003E4CD1">
        <w:rPr>
          <w:sz w:val="24"/>
          <w:szCs w:val="24"/>
        </w:rPr>
        <w:t>о</w:t>
      </w:r>
      <w:r w:rsidRPr="003E4CD1">
        <w:rPr>
          <w:sz w:val="24"/>
          <w:szCs w:val="24"/>
        </w:rPr>
        <w:t>симость пищи.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Наличие конспектов реферативных  докладов по темам: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1. Пектины, их значение в профилактическом питании.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2. Роль пищевых жиров и холестерина в развитии атеросклероза. Полезные свойства х</w:t>
      </w:r>
      <w:r w:rsidRPr="003E4CD1">
        <w:rPr>
          <w:sz w:val="24"/>
          <w:szCs w:val="24"/>
        </w:rPr>
        <w:t>о</w:t>
      </w:r>
      <w:r w:rsidRPr="003E4CD1">
        <w:rPr>
          <w:sz w:val="24"/>
          <w:szCs w:val="24"/>
        </w:rPr>
        <w:t xml:space="preserve">лестерина. Потребность в жирных кислотах семейств σ 3 и σ 6.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3. Факторы, влияющие на потребность в белке. Понятие о белково-энергетической н</w:t>
      </w:r>
      <w:r w:rsidRPr="003E4CD1">
        <w:rPr>
          <w:sz w:val="24"/>
          <w:szCs w:val="24"/>
        </w:rPr>
        <w:t>е</w:t>
      </w:r>
      <w:r w:rsidRPr="003E4CD1">
        <w:rPr>
          <w:sz w:val="24"/>
          <w:szCs w:val="24"/>
        </w:rPr>
        <w:t xml:space="preserve">достаточности.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4. Биологически активные фитосоединения.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 xml:space="preserve">5. Антитоксическая функция печени.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ab/>
        <w:t>Блиц-опрос по теме.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ab/>
      </w:r>
    </w:p>
    <w:p w:rsidR="00C805CB" w:rsidRPr="003E4CD1" w:rsidRDefault="00C805CB" w:rsidP="00C805CB">
      <w:pPr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t>Тема 4. Методы изучения фактического питания</w:t>
      </w:r>
      <w:r w:rsidRPr="003E4CD1">
        <w:rPr>
          <w:b/>
          <w:sz w:val="24"/>
          <w:szCs w:val="24"/>
        </w:rPr>
        <w:t xml:space="preserve"> (4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теоретического материала: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1. Задачи и объекты эпидемиологического исследования. Характеристика факторов питания.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2. Методы изучения фактического потребления пищи.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3. Лабораторные методы оценки состояния питания.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4. Современные технологии (компьютерные программы) анализа и коррекции индивидуального питания.</w:t>
      </w:r>
      <w:r w:rsidRPr="003E4CD1">
        <w:tab/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iCs/>
          <w:sz w:val="24"/>
          <w:szCs w:val="24"/>
        </w:rPr>
        <w:t xml:space="preserve">1. </w:t>
      </w:r>
      <w:r w:rsidRPr="003E4CD1">
        <w:rPr>
          <w:sz w:val="24"/>
          <w:szCs w:val="24"/>
        </w:rPr>
        <w:t>Пищевой статус человека. Методы непосредственной (оперативной) регистрации п</w:t>
      </w:r>
      <w:r w:rsidRPr="003E4CD1">
        <w:rPr>
          <w:sz w:val="24"/>
          <w:szCs w:val="24"/>
        </w:rPr>
        <w:t>о</w:t>
      </w:r>
      <w:r w:rsidRPr="003E4CD1">
        <w:rPr>
          <w:sz w:val="24"/>
          <w:szCs w:val="24"/>
        </w:rPr>
        <w:t xml:space="preserve">требляемой пищи. 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2. Методы ретроспективного воспроизведения питания. Метод 24- часового воспроизв</w:t>
      </w:r>
      <w:r w:rsidRPr="003E4CD1">
        <w:rPr>
          <w:sz w:val="24"/>
          <w:szCs w:val="24"/>
        </w:rPr>
        <w:t>е</w:t>
      </w:r>
      <w:r w:rsidRPr="003E4CD1">
        <w:rPr>
          <w:sz w:val="24"/>
          <w:szCs w:val="24"/>
        </w:rPr>
        <w:t>дения питания.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>3. Хронометражно-табличный метод расчета суточных энергозатрат.</w:t>
      </w:r>
    </w:p>
    <w:p w:rsidR="00C805CB" w:rsidRPr="003E4CD1" w:rsidRDefault="00C805CB" w:rsidP="00C805CB">
      <w:pPr>
        <w:tabs>
          <w:tab w:val="left" w:pos="327"/>
          <w:tab w:val="left" w:pos="852"/>
          <w:tab w:val="left" w:pos="8378"/>
          <w:tab w:val="left" w:pos="8520"/>
          <w:tab w:val="left" w:pos="8804"/>
        </w:tabs>
        <w:ind w:right="204"/>
        <w:jc w:val="both"/>
        <w:rPr>
          <w:sz w:val="24"/>
          <w:szCs w:val="24"/>
        </w:rPr>
      </w:pPr>
      <w:r w:rsidRPr="003E4CD1">
        <w:rPr>
          <w:sz w:val="24"/>
          <w:szCs w:val="24"/>
        </w:rPr>
        <w:tab/>
        <w:t xml:space="preserve">      Блиц-опрос по теме.</w:t>
      </w:r>
      <w:r w:rsidRPr="003E4CD1">
        <w:rPr>
          <w:sz w:val="24"/>
          <w:szCs w:val="24"/>
        </w:rPr>
        <w:tab/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sz w:val="24"/>
          <w:szCs w:val="24"/>
        </w:rPr>
        <w:tab/>
        <w:t>Оценка практических и исследовательских умений при выполнении лабораторного практикума (навыки обращения с лабораторным оборудованием, способность наблюдать, сравнивать, анализировать, устанавливать зависимости, делать выводы и обобщения, с</w:t>
      </w:r>
      <w:r w:rsidRPr="003E4CD1">
        <w:rPr>
          <w:sz w:val="24"/>
          <w:szCs w:val="24"/>
        </w:rPr>
        <w:t>а</w:t>
      </w:r>
      <w:r w:rsidRPr="003E4CD1">
        <w:rPr>
          <w:sz w:val="24"/>
          <w:szCs w:val="24"/>
        </w:rPr>
        <w:t>мостоятельно вести исследование, оформлять результаты).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</w:p>
    <w:p w:rsidR="00C805CB" w:rsidRPr="003E4CD1" w:rsidRDefault="00C805CB" w:rsidP="00C805CB">
      <w:pPr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lastRenderedPageBreak/>
        <w:t>Тема 5. Нормы и рекомендации в нутрициологии</w:t>
      </w:r>
      <w:r w:rsidRPr="003E4CD1">
        <w:rPr>
          <w:b/>
          <w:sz w:val="24"/>
          <w:szCs w:val="24"/>
        </w:rPr>
        <w:t xml:space="preserve"> (2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теоретического материала: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1. Нормы и рекомендации в нутрицологии. Определение основных понятий.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2. Физиологическая потребность в пищевых веществах и энергии.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3. Рекомендации по рациональному питанию, основанные на выборе пищи.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4. Современная политика в области организации рационального питания.</w:t>
      </w:r>
      <w:r w:rsidRPr="003E4CD1">
        <w:tab/>
      </w:r>
    </w:p>
    <w:p w:rsidR="00C805CB" w:rsidRPr="003E4CD1" w:rsidRDefault="00C805CB" w:rsidP="00C805CB">
      <w:pPr>
        <w:tabs>
          <w:tab w:val="num" w:pos="-108"/>
          <w:tab w:val="left" w:pos="327"/>
          <w:tab w:val="left" w:pos="852"/>
        </w:tabs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tabs>
          <w:tab w:val="num" w:pos="-108"/>
          <w:tab w:val="left" w:pos="327"/>
          <w:tab w:val="left" w:pos="852"/>
        </w:tabs>
        <w:rPr>
          <w:sz w:val="24"/>
          <w:szCs w:val="24"/>
        </w:rPr>
      </w:pPr>
      <w:r w:rsidRPr="003E4CD1">
        <w:rPr>
          <w:iCs/>
          <w:sz w:val="24"/>
          <w:szCs w:val="24"/>
        </w:rPr>
        <w:t xml:space="preserve">1. </w:t>
      </w:r>
      <w:r w:rsidRPr="003E4CD1">
        <w:rPr>
          <w:sz w:val="24"/>
          <w:szCs w:val="24"/>
        </w:rPr>
        <w:t>Возрастная периодизация населения.</w:t>
      </w:r>
    </w:p>
    <w:p w:rsidR="00C805CB" w:rsidRPr="003E4CD1" w:rsidRDefault="00C805CB" w:rsidP="00C805CB">
      <w:pPr>
        <w:tabs>
          <w:tab w:val="num" w:pos="-108"/>
          <w:tab w:val="left" w:pos="327"/>
          <w:tab w:val="left" w:pos="852"/>
        </w:tabs>
        <w:rPr>
          <w:sz w:val="24"/>
          <w:szCs w:val="24"/>
        </w:rPr>
      </w:pPr>
      <w:r w:rsidRPr="003E4CD1">
        <w:rPr>
          <w:sz w:val="24"/>
          <w:szCs w:val="24"/>
        </w:rPr>
        <w:t>2. Физиологические потребности в основных пищевых веществах и энергии в разные п</w:t>
      </w:r>
      <w:r w:rsidRPr="003E4CD1">
        <w:rPr>
          <w:sz w:val="24"/>
          <w:szCs w:val="24"/>
        </w:rPr>
        <w:t>е</w:t>
      </w:r>
      <w:r w:rsidRPr="003E4CD1">
        <w:rPr>
          <w:sz w:val="24"/>
          <w:szCs w:val="24"/>
        </w:rPr>
        <w:t>риоды онтогенеза.</w:t>
      </w:r>
    </w:p>
    <w:p w:rsidR="00C805CB" w:rsidRPr="003E4CD1" w:rsidRDefault="00C805CB" w:rsidP="00C805CB">
      <w:pPr>
        <w:tabs>
          <w:tab w:val="num" w:pos="-108"/>
          <w:tab w:val="left" w:pos="327"/>
          <w:tab w:val="left" w:pos="852"/>
        </w:tabs>
        <w:rPr>
          <w:sz w:val="24"/>
          <w:szCs w:val="24"/>
        </w:rPr>
      </w:pPr>
      <w:r w:rsidRPr="003E4CD1">
        <w:rPr>
          <w:sz w:val="24"/>
          <w:szCs w:val="24"/>
        </w:rPr>
        <w:t xml:space="preserve">3. Понятие о диетотерапии. </w:t>
      </w:r>
    </w:p>
    <w:p w:rsidR="00C805CB" w:rsidRPr="003E4CD1" w:rsidRDefault="00C805CB" w:rsidP="00C805CB">
      <w:pPr>
        <w:tabs>
          <w:tab w:val="num" w:pos="-108"/>
          <w:tab w:val="left" w:pos="327"/>
          <w:tab w:val="left" w:pos="852"/>
        </w:tabs>
        <w:rPr>
          <w:sz w:val="24"/>
          <w:szCs w:val="24"/>
        </w:rPr>
      </w:pPr>
      <w:r w:rsidRPr="003E4CD1">
        <w:rPr>
          <w:sz w:val="24"/>
          <w:szCs w:val="24"/>
        </w:rPr>
        <w:tab/>
        <w:t>Блиц-опрос по теме.</w:t>
      </w:r>
    </w:p>
    <w:p w:rsidR="00C805CB" w:rsidRPr="003E4CD1" w:rsidRDefault="00C805CB" w:rsidP="00C805CB">
      <w:pPr>
        <w:tabs>
          <w:tab w:val="num" w:pos="-108"/>
          <w:tab w:val="left" w:pos="327"/>
          <w:tab w:val="left" w:pos="852"/>
        </w:tabs>
        <w:rPr>
          <w:sz w:val="24"/>
          <w:szCs w:val="24"/>
        </w:rPr>
      </w:pPr>
    </w:p>
    <w:p w:rsidR="00C805CB" w:rsidRPr="003E4CD1" w:rsidRDefault="00C805CB" w:rsidP="00C805CB">
      <w:pPr>
        <w:jc w:val="center"/>
        <w:rPr>
          <w:b/>
          <w:sz w:val="24"/>
          <w:szCs w:val="24"/>
        </w:rPr>
      </w:pPr>
      <w:r w:rsidRPr="003E4CD1">
        <w:rPr>
          <w:b/>
          <w:bCs/>
          <w:sz w:val="24"/>
          <w:szCs w:val="24"/>
        </w:rPr>
        <w:t xml:space="preserve">Тема 6. </w:t>
      </w:r>
      <w:r w:rsidRPr="003E4CD1">
        <w:rPr>
          <w:b/>
          <w:sz w:val="24"/>
          <w:szCs w:val="24"/>
        </w:rPr>
        <w:t xml:space="preserve">Питание и здоровье: современные подходы, принципы, рекомендации </w:t>
      </w:r>
    </w:p>
    <w:p w:rsidR="00C805CB" w:rsidRPr="003E4CD1" w:rsidRDefault="00C805CB" w:rsidP="00C805CB">
      <w:pPr>
        <w:jc w:val="center"/>
        <w:rPr>
          <w:b/>
          <w:bCs/>
          <w:sz w:val="24"/>
          <w:szCs w:val="24"/>
        </w:rPr>
      </w:pPr>
      <w:r w:rsidRPr="003E4CD1">
        <w:rPr>
          <w:b/>
          <w:sz w:val="24"/>
          <w:szCs w:val="24"/>
        </w:rPr>
        <w:t xml:space="preserve"> (4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лекционного материала: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>1. Комбинация продуктов – основа структуры здорового питания. Причины появления «модных» диет.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>2.  Профилактическая роль традиционных продуктов питания. Всемирная организация здравоохранения о целях рационального питания современного человека.</w:t>
      </w:r>
      <w:r w:rsidRPr="003E4CD1">
        <w:tab/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i/>
          <w:iCs/>
          <w:u w:val="single"/>
        </w:rPr>
      </w:pPr>
      <w:r w:rsidRPr="003E4CD1">
        <w:rPr>
          <w:i/>
          <w:iCs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rPr>
          <w:iCs/>
        </w:rPr>
        <w:t xml:space="preserve">1. </w:t>
      </w:r>
      <w:r w:rsidRPr="003E4CD1">
        <w:t>Принципы лечебного питания и характеристика лечебных диет.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>2. Лечебное питание при различных заболеваниях.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ab/>
        <w:t>Блиц-опрос по теме.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ab/>
      </w:r>
    </w:p>
    <w:p w:rsidR="00C805CB" w:rsidRPr="003E4CD1" w:rsidRDefault="00C805CB" w:rsidP="00C805CB">
      <w:pPr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t xml:space="preserve">Тема 7. </w:t>
      </w:r>
      <w:r w:rsidRPr="003E4CD1">
        <w:rPr>
          <w:b/>
          <w:sz w:val="24"/>
          <w:szCs w:val="24"/>
        </w:rPr>
        <w:t>Индивидуальное питание на разных этапах онтогенеза (2 часа)</w:t>
      </w:r>
    </w:p>
    <w:p w:rsidR="00C805CB" w:rsidRPr="003E4CD1" w:rsidRDefault="00C805CB" w:rsidP="00C805CB">
      <w:pPr>
        <w:tabs>
          <w:tab w:val="left" w:pos="8378"/>
          <w:tab w:val="left" w:pos="8520"/>
          <w:tab w:val="left" w:pos="8804"/>
        </w:tabs>
        <w:ind w:right="204"/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лекционного материала: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1. Физиологическая перестройка метаболизма и утилизации питательных веществ при беременности. Лактация и потребность в энергии и пищевых веществах.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2. Питание детей и подростков. 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3. Питание в пожилом возрасте. Причины  и механизмы старения, проблемы питания в пожилом возрасте. </w:t>
      </w:r>
      <w:r w:rsidRPr="003E4CD1">
        <w:tab/>
      </w:r>
    </w:p>
    <w:p w:rsidR="00C805CB" w:rsidRPr="003E4CD1" w:rsidRDefault="00C805CB" w:rsidP="00C805CB">
      <w:pPr>
        <w:pStyle w:val="a5"/>
        <w:tabs>
          <w:tab w:val="left" w:pos="852"/>
        </w:tabs>
        <w:ind w:left="43"/>
        <w:jc w:val="both"/>
        <w:rPr>
          <w:i/>
          <w:iCs/>
          <w:u w:val="single"/>
        </w:rPr>
      </w:pPr>
      <w:r w:rsidRPr="003E4CD1">
        <w:rPr>
          <w:i/>
          <w:iCs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pStyle w:val="a3"/>
        <w:numPr>
          <w:ilvl w:val="0"/>
          <w:numId w:val="42"/>
        </w:numPr>
        <w:tabs>
          <w:tab w:val="left" w:pos="724"/>
        </w:tabs>
        <w:suppressAutoHyphens w:val="0"/>
        <w:jc w:val="both"/>
      </w:pPr>
      <w:r w:rsidRPr="003E4CD1">
        <w:t>Потребность в пищевых веществах и энергии в подростковом возрасте.</w:t>
      </w:r>
    </w:p>
    <w:p w:rsidR="00C805CB" w:rsidRPr="003E4CD1" w:rsidRDefault="00C805CB" w:rsidP="00C805CB">
      <w:pPr>
        <w:pStyle w:val="a3"/>
        <w:numPr>
          <w:ilvl w:val="0"/>
          <w:numId w:val="42"/>
        </w:numPr>
        <w:tabs>
          <w:tab w:val="left" w:pos="724"/>
        </w:tabs>
        <w:suppressAutoHyphens w:val="0"/>
        <w:jc w:val="both"/>
      </w:pPr>
      <w:r w:rsidRPr="003E4CD1">
        <w:t xml:space="preserve"> Пищевой статус детей и подростков. </w:t>
      </w:r>
    </w:p>
    <w:p w:rsidR="00C805CB" w:rsidRPr="003E4CD1" w:rsidRDefault="00C805CB" w:rsidP="00C805CB">
      <w:pPr>
        <w:pStyle w:val="a3"/>
        <w:numPr>
          <w:ilvl w:val="0"/>
          <w:numId w:val="42"/>
        </w:numPr>
        <w:tabs>
          <w:tab w:val="left" w:pos="724"/>
        </w:tabs>
        <w:suppressAutoHyphens w:val="0"/>
        <w:jc w:val="both"/>
      </w:pPr>
      <w:r w:rsidRPr="003E4CD1">
        <w:t>Факторы риска развития недостаточности питания в пожилом возрасте.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lastRenderedPageBreak/>
        <w:tab/>
        <w:t>Блиц-опрос по теме.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</w:p>
    <w:p w:rsidR="00C805CB" w:rsidRPr="003E4CD1" w:rsidRDefault="00C805CB" w:rsidP="00C805CB">
      <w:pPr>
        <w:jc w:val="center"/>
        <w:rPr>
          <w:b/>
          <w:sz w:val="24"/>
          <w:szCs w:val="24"/>
        </w:rPr>
      </w:pPr>
      <w:r w:rsidRPr="003E4CD1">
        <w:rPr>
          <w:b/>
          <w:bCs/>
          <w:sz w:val="24"/>
          <w:szCs w:val="24"/>
        </w:rPr>
        <w:t>Тема 8. Питание, физическая активность и спорт. Регидратация в спорте</w:t>
      </w:r>
      <w:r w:rsidRPr="003E4CD1">
        <w:rPr>
          <w:b/>
          <w:sz w:val="24"/>
          <w:szCs w:val="24"/>
        </w:rPr>
        <w:t xml:space="preserve"> (2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теоретического материала: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1. Физическая активность и рациональное питание – основа здорового образа жизни.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2. Характер питания и субстраты энергетического обмена.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  <w:rPr>
          <w:i/>
          <w:iCs/>
          <w:u w:val="single"/>
        </w:rPr>
      </w:pPr>
      <w:r w:rsidRPr="003E4CD1">
        <w:t xml:space="preserve">3. Питание юных спортсменов. Питание при занятиях фитнессом. Дегидратация в спорте и её влияние на организм. 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Наличие конспектов и докладов по темам:</w:t>
      </w:r>
    </w:p>
    <w:p w:rsidR="00C805CB" w:rsidRPr="003E4CD1" w:rsidRDefault="00C805CB" w:rsidP="00C805CB">
      <w:pPr>
        <w:pStyle w:val="a3"/>
        <w:numPr>
          <w:ilvl w:val="0"/>
          <w:numId w:val="43"/>
        </w:numPr>
        <w:tabs>
          <w:tab w:val="left" w:pos="724"/>
        </w:tabs>
        <w:suppressAutoHyphens w:val="0"/>
        <w:jc w:val="both"/>
      </w:pPr>
      <w:r w:rsidRPr="003E4CD1">
        <w:t xml:space="preserve">Питание в период тренировки. </w:t>
      </w:r>
    </w:p>
    <w:p w:rsidR="00C805CB" w:rsidRPr="003E4CD1" w:rsidRDefault="00C805CB" w:rsidP="00C805CB">
      <w:pPr>
        <w:pStyle w:val="a3"/>
        <w:numPr>
          <w:ilvl w:val="0"/>
          <w:numId w:val="43"/>
        </w:numPr>
        <w:tabs>
          <w:tab w:val="left" w:pos="724"/>
        </w:tabs>
        <w:suppressAutoHyphens w:val="0"/>
        <w:jc w:val="both"/>
      </w:pPr>
      <w:r w:rsidRPr="003E4CD1">
        <w:t>Питание в период соревнований.</w:t>
      </w:r>
    </w:p>
    <w:p w:rsidR="00C805CB" w:rsidRPr="003E4CD1" w:rsidRDefault="00C805CB" w:rsidP="00C805CB">
      <w:pPr>
        <w:pStyle w:val="a3"/>
        <w:numPr>
          <w:ilvl w:val="0"/>
          <w:numId w:val="43"/>
        </w:numPr>
        <w:tabs>
          <w:tab w:val="left" w:pos="724"/>
        </w:tabs>
        <w:suppressAutoHyphens w:val="0"/>
        <w:jc w:val="both"/>
      </w:pPr>
      <w:r w:rsidRPr="003E4CD1">
        <w:t>Допингконтроль в спорте: задачи, объекты и методы. Организация и проведение допингконтроля.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ab/>
        <w:t>Блиц-опрос по теме.</w:t>
      </w:r>
    </w:p>
    <w:p w:rsidR="00C805CB" w:rsidRPr="003E4CD1" w:rsidRDefault="00C805CB" w:rsidP="00C805CB">
      <w:pPr>
        <w:ind w:left="360"/>
        <w:jc w:val="both"/>
        <w:rPr>
          <w:i/>
          <w:iCs/>
          <w:sz w:val="24"/>
          <w:szCs w:val="24"/>
          <w:u w:val="single"/>
        </w:rPr>
      </w:pPr>
    </w:p>
    <w:p w:rsidR="00C805CB" w:rsidRPr="003E4CD1" w:rsidRDefault="00C805CB" w:rsidP="00C805CB">
      <w:pPr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t>Тема 9. Продукты функционального назначения. Пищевые добавки</w:t>
      </w:r>
      <w:r w:rsidRPr="003E4CD1">
        <w:rPr>
          <w:b/>
          <w:sz w:val="24"/>
          <w:szCs w:val="24"/>
        </w:rPr>
        <w:t xml:space="preserve"> (2 часа)</w:t>
      </w:r>
    </w:p>
    <w:p w:rsidR="00C805CB" w:rsidRPr="003E4CD1" w:rsidRDefault="00C805CB" w:rsidP="00C805CB">
      <w:pPr>
        <w:jc w:val="both"/>
        <w:rPr>
          <w:i/>
          <w:iCs/>
          <w:sz w:val="24"/>
          <w:szCs w:val="24"/>
          <w:u w:val="single"/>
        </w:rPr>
      </w:pPr>
      <w:r w:rsidRPr="003E4CD1">
        <w:rPr>
          <w:i/>
          <w:iCs/>
          <w:sz w:val="24"/>
          <w:szCs w:val="24"/>
          <w:u w:val="single"/>
        </w:rPr>
        <w:t>Знание лекционного материала: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1. Традиционные продукты питания и их функциональная направленность. Классификация продуктов функционального назначения и их физиологическая направленность.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>2. Общие сведения и классификация пищевых добавок. Безопасность применения пищевых добавок.</w:t>
      </w:r>
      <w:r w:rsidRPr="003E4CD1">
        <w:tab/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  <w:rPr>
          <w:i/>
          <w:iCs/>
          <w:u w:val="single"/>
        </w:rPr>
      </w:pPr>
      <w:r w:rsidRPr="003E4CD1">
        <w:rPr>
          <w:i/>
          <w:iCs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rPr>
          <w:iCs/>
        </w:rPr>
        <w:t xml:space="preserve">1. </w:t>
      </w:r>
      <w:r w:rsidRPr="003E4CD1">
        <w:t>Продукты функционального назначения, имеющие нативную основу.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>2. БАД и их  использование в рациональном питании.</w:t>
      </w:r>
    </w:p>
    <w:p w:rsidR="00C805CB" w:rsidRPr="003E4CD1" w:rsidRDefault="00C805CB" w:rsidP="00C805CB">
      <w:pPr>
        <w:pStyle w:val="a5"/>
        <w:tabs>
          <w:tab w:val="left" w:pos="327"/>
          <w:tab w:val="left" w:pos="8378"/>
          <w:tab w:val="left" w:pos="8520"/>
          <w:tab w:val="left" w:pos="8804"/>
        </w:tabs>
        <w:ind w:left="43" w:right="204"/>
        <w:jc w:val="both"/>
      </w:pPr>
      <w:r w:rsidRPr="003E4CD1">
        <w:tab/>
        <w:t>Блиц-опрос по теме.</w:t>
      </w:r>
      <w:r w:rsidRPr="003E4CD1">
        <w:tab/>
      </w:r>
    </w:p>
    <w:p w:rsidR="00C805CB" w:rsidRPr="003E4CD1" w:rsidRDefault="00C805CB" w:rsidP="00C805CB">
      <w:pPr>
        <w:shd w:val="clear" w:color="auto" w:fill="FFFFFF"/>
        <w:tabs>
          <w:tab w:val="left" w:pos="567"/>
          <w:tab w:val="left" w:pos="1642"/>
        </w:tabs>
        <w:ind w:left="993" w:hanging="426"/>
        <w:jc w:val="both"/>
        <w:rPr>
          <w:b/>
          <w:bCs/>
          <w:sz w:val="24"/>
          <w:szCs w:val="24"/>
        </w:rPr>
      </w:pPr>
    </w:p>
    <w:p w:rsidR="00C805CB" w:rsidRPr="003E4CD1" w:rsidRDefault="00C805CB" w:rsidP="00C805CB">
      <w:pPr>
        <w:shd w:val="clear" w:color="auto" w:fill="FFFFFF"/>
        <w:tabs>
          <w:tab w:val="left" w:pos="567"/>
          <w:tab w:val="left" w:pos="1642"/>
        </w:tabs>
        <w:ind w:left="993" w:hanging="426"/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t>Тема 10. Эндоэкологические проблемы питания современного человека</w:t>
      </w:r>
    </w:p>
    <w:p w:rsidR="00C805CB" w:rsidRPr="003E4CD1" w:rsidRDefault="00C805CB" w:rsidP="00C805CB">
      <w:pPr>
        <w:shd w:val="clear" w:color="auto" w:fill="FFFFFF"/>
        <w:tabs>
          <w:tab w:val="left" w:pos="567"/>
          <w:tab w:val="left" w:pos="1642"/>
        </w:tabs>
        <w:ind w:left="993" w:hanging="426"/>
        <w:jc w:val="center"/>
        <w:rPr>
          <w:b/>
          <w:bCs/>
          <w:sz w:val="24"/>
          <w:szCs w:val="24"/>
        </w:rPr>
      </w:pPr>
      <w:r w:rsidRPr="003E4CD1">
        <w:rPr>
          <w:b/>
          <w:bCs/>
          <w:sz w:val="24"/>
          <w:szCs w:val="24"/>
        </w:rPr>
        <w:t>(6 ч</w:t>
      </w:r>
      <w:r w:rsidRPr="003E4CD1">
        <w:rPr>
          <w:b/>
          <w:bCs/>
          <w:sz w:val="24"/>
          <w:szCs w:val="24"/>
        </w:rPr>
        <w:t>а</w:t>
      </w:r>
      <w:r w:rsidRPr="003E4CD1">
        <w:rPr>
          <w:b/>
          <w:bCs/>
          <w:sz w:val="24"/>
          <w:szCs w:val="24"/>
        </w:rPr>
        <w:t>сов)</w:t>
      </w:r>
    </w:p>
    <w:p w:rsidR="00C805CB" w:rsidRPr="003E4CD1" w:rsidRDefault="00C805CB" w:rsidP="00C805CB">
      <w:pPr>
        <w:shd w:val="clear" w:color="auto" w:fill="FFFFFF"/>
        <w:tabs>
          <w:tab w:val="left" w:pos="567"/>
          <w:tab w:val="left" w:pos="1642"/>
        </w:tabs>
        <w:ind w:left="993" w:hanging="993"/>
        <w:jc w:val="both"/>
        <w:rPr>
          <w:bCs/>
          <w:i/>
          <w:sz w:val="24"/>
          <w:szCs w:val="24"/>
          <w:u w:val="single"/>
        </w:rPr>
      </w:pPr>
      <w:r w:rsidRPr="003E4CD1">
        <w:rPr>
          <w:bCs/>
          <w:i/>
          <w:sz w:val="24"/>
          <w:szCs w:val="24"/>
          <w:u w:val="single"/>
        </w:rPr>
        <w:t>Знание теоретического материала: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1. Классификация вредных веществ пищи. Природные компоненты пищи, оказывающие неблагоприятное воздействие на организм. Загрязнители пищевых продуктов.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2. Роль отдельных компонентов пищи в регуляции процессов метаболизма и реализации чужеродных веществ. 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t xml:space="preserve">3. Феномен метаболической активации и механизм биологического действия чужеродных веществ. 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</w:pPr>
      <w:r w:rsidRPr="003E4CD1">
        <w:lastRenderedPageBreak/>
        <w:t>4. Пищевые факторы в формировании антиоксидантной системы.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  <w:rPr>
          <w:i/>
          <w:u w:val="single"/>
        </w:rPr>
      </w:pPr>
      <w:r w:rsidRPr="003E4CD1">
        <w:rPr>
          <w:i/>
          <w:u w:val="single"/>
        </w:rPr>
        <w:t>Наличие конспектов реферативных докладов по темам:</w:t>
      </w:r>
    </w:p>
    <w:p w:rsidR="00C805CB" w:rsidRPr="003E4CD1" w:rsidRDefault="00C805CB" w:rsidP="00C805CB">
      <w:pPr>
        <w:pStyle w:val="a5"/>
        <w:numPr>
          <w:ilvl w:val="0"/>
          <w:numId w:val="44"/>
        </w:numPr>
        <w:tabs>
          <w:tab w:val="left" w:pos="327"/>
          <w:tab w:val="left" w:pos="852"/>
          <w:tab w:val="left" w:pos="8378"/>
          <w:tab w:val="left" w:pos="8520"/>
          <w:tab w:val="left" w:pos="8804"/>
        </w:tabs>
        <w:suppressAutoHyphens w:val="0"/>
        <w:ind w:right="204"/>
        <w:jc w:val="both"/>
      </w:pPr>
      <w:r w:rsidRPr="003E4CD1">
        <w:t xml:space="preserve">Загрязнители пищи химического происхождения. </w:t>
      </w:r>
    </w:p>
    <w:p w:rsidR="00C805CB" w:rsidRPr="003E4CD1" w:rsidRDefault="00C805CB" w:rsidP="00C805CB">
      <w:pPr>
        <w:pStyle w:val="a5"/>
        <w:numPr>
          <w:ilvl w:val="0"/>
          <w:numId w:val="44"/>
        </w:numPr>
        <w:tabs>
          <w:tab w:val="left" w:pos="327"/>
          <w:tab w:val="left" w:pos="852"/>
          <w:tab w:val="left" w:pos="8378"/>
          <w:tab w:val="left" w:pos="8520"/>
          <w:tab w:val="left" w:pos="8804"/>
        </w:tabs>
        <w:suppressAutoHyphens w:val="0"/>
        <w:ind w:right="204"/>
        <w:jc w:val="both"/>
      </w:pPr>
      <w:r w:rsidRPr="003E4CD1">
        <w:t>Загрязнители пищи биологического происхождения.</w:t>
      </w:r>
    </w:p>
    <w:p w:rsidR="00C805CB" w:rsidRPr="003E4CD1" w:rsidRDefault="00C805CB" w:rsidP="00C805CB">
      <w:pPr>
        <w:pStyle w:val="a5"/>
        <w:numPr>
          <w:ilvl w:val="0"/>
          <w:numId w:val="44"/>
        </w:numPr>
        <w:tabs>
          <w:tab w:val="left" w:pos="327"/>
          <w:tab w:val="left" w:pos="852"/>
          <w:tab w:val="left" w:pos="8378"/>
          <w:tab w:val="left" w:pos="8520"/>
          <w:tab w:val="left" w:pos="8804"/>
        </w:tabs>
        <w:suppressAutoHyphens w:val="0"/>
        <w:ind w:right="204"/>
        <w:jc w:val="both"/>
      </w:pPr>
      <w:r w:rsidRPr="003E4CD1">
        <w:t xml:space="preserve">Витамины в процессах биотрансформации чужеродных веществ. </w:t>
      </w:r>
    </w:p>
    <w:p w:rsidR="00C805CB" w:rsidRPr="003E4CD1" w:rsidRDefault="00C805CB" w:rsidP="00C805CB">
      <w:pPr>
        <w:pStyle w:val="a5"/>
        <w:numPr>
          <w:ilvl w:val="0"/>
          <w:numId w:val="44"/>
        </w:numPr>
        <w:tabs>
          <w:tab w:val="left" w:pos="327"/>
          <w:tab w:val="left" w:pos="852"/>
          <w:tab w:val="left" w:pos="8378"/>
          <w:tab w:val="left" w:pos="8520"/>
          <w:tab w:val="left" w:pos="8804"/>
        </w:tabs>
        <w:suppressAutoHyphens w:val="0"/>
        <w:ind w:right="204"/>
        <w:jc w:val="both"/>
      </w:pPr>
      <w:r w:rsidRPr="003E4CD1">
        <w:t>Основные пути влияния пищевых веществ на процессы биотрансформации кс</w:t>
      </w:r>
      <w:r w:rsidRPr="003E4CD1">
        <w:t>е</w:t>
      </w:r>
      <w:r w:rsidRPr="003E4CD1">
        <w:t>нобиотиков.</w:t>
      </w:r>
    </w:p>
    <w:p w:rsidR="00C805CB" w:rsidRPr="003E4CD1" w:rsidRDefault="00C805CB" w:rsidP="00C805CB">
      <w:pPr>
        <w:pStyle w:val="a5"/>
        <w:numPr>
          <w:ilvl w:val="0"/>
          <w:numId w:val="44"/>
        </w:numPr>
        <w:tabs>
          <w:tab w:val="left" w:pos="327"/>
          <w:tab w:val="left" w:pos="852"/>
          <w:tab w:val="left" w:pos="8378"/>
          <w:tab w:val="left" w:pos="8520"/>
          <w:tab w:val="left" w:pos="8804"/>
        </w:tabs>
        <w:suppressAutoHyphens w:val="0"/>
        <w:ind w:right="204"/>
        <w:jc w:val="both"/>
      </w:pPr>
      <w:r w:rsidRPr="003E4CD1">
        <w:t>Алиментарно-зависимые заболевания.</w:t>
      </w:r>
    </w:p>
    <w:p w:rsidR="00C805CB" w:rsidRPr="003E4CD1" w:rsidRDefault="00C805CB" w:rsidP="00C805CB">
      <w:pPr>
        <w:pStyle w:val="a3"/>
        <w:tabs>
          <w:tab w:val="left" w:pos="724"/>
        </w:tabs>
        <w:jc w:val="both"/>
        <w:rPr>
          <w:bCs/>
        </w:rPr>
      </w:pPr>
      <w:r w:rsidRPr="003E4CD1">
        <w:rPr>
          <w:bCs/>
        </w:rPr>
        <w:tab/>
        <w:t>Проведение коллоквиума по разделам и темам дисциплины.</w:t>
      </w:r>
    </w:p>
    <w:p w:rsidR="00C805CB" w:rsidRPr="003E4CD1" w:rsidRDefault="00C805CB" w:rsidP="00C805CB">
      <w:pPr>
        <w:jc w:val="both"/>
        <w:rPr>
          <w:sz w:val="24"/>
          <w:szCs w:val="24"/>
        </w:rPr>
      </w:pPr>
      <w:r w:rsidRPr="003E4CD1">
        <w:rPr>
          <w:bCs/>
          <w:sz w:val="24"/>
          <w:szCs w:val="24"/>
        </w:rPr>
        <w:tab/>
      </w:r>
      <w:r w:rsidRPr="003E4CD1">
        <w:rPr>
          <w:sz w:val="24"/>
          <w:szCs w:val="24"/>
        </w:rPr>
        <w:t>Оценка практических и исследовательских умений при выполнении лабораторного практикума (навыки обращения с лабораторным оборудованием, способность наблюдать, сравнивать, анализировать, устанавливать зависимости, делать выводы и обобщения, с</w:t>
      </w:r>
      <w:r w:rsidRPr="003E4CD1">
        <w:rPr>
          <w:sz w:val="24"/>
          <w:szCs w:val="24"/>
        </w:rPr>
        <w:t>а</w:t>
      </w:r>
      <w:r w:rsidRPr="003E4CD1">
        <w:rPr>
          <w:sz w:val="24"/>
          <w:szCs w:val="24"/>
        </w:rPr>
        <w:t>мостоятельно вести исследование, оформлять результаты).</w:t>
      </w:r>
    </w:p>
    <w:p w:rsidR="00C805CB" w:rsidRPr="003E4CD1" w:rsidRDefault="00C805CB" w:rsidP="00C805CB">
      <w:pPr>
        <w:pStyle w:val="2140"/>
        <w:spacing w:line="240" w:lineRule="auto"/>
        <w:rPr>
          <w:rFonts w:ascii="Times New Roman" w:hAnsi="Times New Roman"/>
          <w:sz w:val="24"/>
          <w:szCs w:val="24"/>
        </w:rPr>
      </w:pPr>
      <w:r w:rsidRPr="003E4CD1">
        <w:rPr>
          <w:rFonts w:ascii="Times New Roman" w:hAnsi="Times New Roman"/>
          <w:sz w:val="24"/>
          <w:szCs w:val="24"/>
        </w:rPr>
        <w:t xml:space="preserve">Перечень вопросов компьютерного тестирования для итогового </w:t>
      </w:r>
    </w:p>
    <w:p w:rsidR="00C805CB" w:rsidRPr="003E4CD1" w:rsidRDefault="00C805CB" w:rsidP="00C805CB">
      <w:pPr>
        <w:pStyle w:val="2140"/>
        <w:spacing w:line="240" w:lineRule="auto"/>
        <w:rPr>
          <w:rFonts w:ascii="Times New Roman" w:hAnsi="Times New Roman"/>
          <w:sz w:val="24"/>
          <w:szCs w:val="24"/>
        </w:rPr>
      </w:pPr>
      <w:r w:rsidRPr="003E4CD1">
        <w:rPr>
          <w:rFonts w:ascii="Times New Roman" w:hAnsi="Times New Roman"/>
          <w:sz w:val="24"/>
          <w:szCs w:val="24"/>
        </w:rPr>
        <w:t>контроля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Значение рационального питания в жизни человека. Задачи и содержание курса рационального питания. Положение рационального питания в цикле медико- биологических дисциплин.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Историческая эволюция питания человека. Вклад отечественных учёных в развитие науки о питании. Современная политика в области организации рационального питания.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Энергетические затраты организма и потребность в энергии. Факторы, влияющие на основной обмен и  энерготраты покоя. Затраты энергии на физическую работу.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Пищевой термогенез. Энергетическая и нутриентная плотность пищи. Баланс энергии.  Регуляция компонентного состава массы тела.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Факторы, влияющие на состав тела. Ожирение как дисбаланс энергии.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Пищевая ценность пищи. Основные группы пищевых продуктов и их физиологическая направленность.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Основные пищевые вещества - калоригены. Физиологическое значение и пищевая ценность и метаболические функции белков, жиров, углеводов.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Гликемический индекс углеводов.  Заменители сахара. Физиологические функции и свойства пищевых волокон. Пектины, их значение в профилактическом питании.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Роль пищевых жиров и холестерина в развитии атеросклероза. Полезные свойства холестерина. Потребность в жирных кислотах семейств σ 3 и σ 6.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Факторы, влияющие на потребность в белке. Понятие о белково-энергетической недостаточности.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Эссенциальные пищевые вещества, пищевые источники. Влияние разных видов обработки на содержание эссенциальных пищевых веществ в пище. Пути профилактика недостаточности витаминов. Биологически активные фитосоедин</w:t>
      </w:r>
      <w:r w:rsidRPr="003E4CD1">
        <w:t>е</w:t>
      </w:r>
      <w:r w:rsidRPr="003E4CD1">
        <w:t xml:space="preserve">ния.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Антитоксическая функция печени.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Аппетит и голод. Механизм возникновения чувства голода и насыщения. Непереносимость пищи.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lastRenderedPageBreak/>
        <w:t>Задачи и объекты эпидемиологического исследования. Характеристика факторов питания. Классификация и краткая характеристика исследований в эпид</w:t>
      </w:r>
      <w:r w:rsidRPr="003E4CD1">
        <w:t>е</w:t>
      </w:r>
      <w:r w:rsidRPr="003E4CD1">
        <w:t xml:space="preserve">миологии питания.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Методы изучения фактического потребления пищи. Источники получения информации о питании населения.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Классификация и общая характеристика методов изучения индивидуального потребления пищи. Пищевой статус человека.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Методы непосредственной (оперативной) регистрации потребляемой пищи. Методы ретроспективного воспроизведения питания. Метод 24- часового воспроизведенияпитания.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Лабораторные методы оценки состояния питания.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Современные технологии (компьютерные программы) анализа и коррекции индивидуального питания.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Нормы и рекомендации в нутрицологии. Определение основных понятий. Физиологическая потребность в пищевых веществах и энергии.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Рекомендации по рациональному питанию, основанные на выборе пищи.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Комбинация продуктов – основа структуры здорового питания. Профилактическая роль традиционных продуктов питания.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Причины появления «модных» диет. Анализ альтернативных представлений о рациональном питании.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Всемирная организация здравоохранения о целях рационального питания современного человека.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Физиологическая перестройка метаболизма и утилизации питательных веществ при беременности. Лактация и потребность в энергии и пищевых веществах.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Процессы роста детей и потребность в пищевых веществах и энергии. Питание, умственное развитие и поведение детей.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Потребность в пищевых веществах и энергии в подростковом возрасте. Пищевой статус детей и подростков.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Питание в пожилом возрасте. Причины  и механизмы старения, проблемы питания в пожилом возрасте. Факторы риска развития недостаточности питания в пожилом возрасте.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Физическая активность и рациональное питание – основа здорового образа жизни. Влияние физической активности на обмен веществ.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Влияние физической активности на костную ткань.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Характер питания и субстраты энергетического обмена. Основные параметры спортивного питания. Питание в период тренировки. Питание в период соревнований.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Питание юных спортсменов.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Питание при занятиях фитнессом.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Водно-минеральный обмен. Дегидратация в спорте и её влияние на организм.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Питание на дистанции. Регидратационные напитки. 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Допингконтроль в спорте: задачи, объекты и методы. Организация и проведение допингконтроля.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Классификация продуктов функционального назначения и их физиологическая направленность. Продукты функционального назначения, имеющие нативную основу.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Общие сведения и классификация пищевых добавок. Безопасность применения пищевых добавок.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Классификация вредных веществ пищи. Природные компоненты пищи, оказывающие неблагоприятное воздействие на организм.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Загрязнители пищевых продуктов. Загрязнители пищи химического происхождения. Загрязнители пищи биологического происхождения.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lastRenderedPageBreak/>
        <w:t xml:space="preserve">Роль отдельных компонентов пищи в регуляции процессов метаболизма и реализации чужеродных веществ. 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Феномен метаболической активации и механизм биологического действия чужеродных веществ.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Пищевые факторы в формировании антиоксидантной системы.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 xml:space="preserve">Витамины в процессах биотрансформации чужеродных веществ. </w:t>
      </w:r>
    </w:p>
    <w:p w:rsidR="00C805CB" w:rsidRPr="003E4CD1" w:rsidRDefault="00C805CB" w:rsidP="00C805CB">
      <w:pPr>
        <w:pStyle w:val="a3"/>
        <w:numPr>
          <w:ilvl w:val="0"/>
          <w:numId w:val="45"/>
        </w:numPr>
        <w:suppressAutoHyphens w:val="0"/>
        <w:spacing w:after="0"/>
        <w:ind w:right="60"/>
        <w:jc w:val="both"/>
      </w:pPr>
      <w:r w:rsidRPr="003E4CD1">
        <w:t>Основные пути влияния пищевых веществ на процессы биотрансформации ксенобиотиков.</w:t>
      </w:r>
    </w:p>
    <w:p w:rsidR="00632D85" w:rsidRPr="00C805CB" w:rsidRDefault="00632D85" w:rsidP="007666A5">
      <w:pPr>
        <w:rPr>
          <w:lang/>
        </w:rPr>
      </w:pPr>
    </w:p>
    <w:sectPr w:rsidR="00632D85" w:rsidRPr="00C80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2D85" w:rsidRDefault="00632D85" w:rsidP="00B85559">
      <w:pPr>
        <w:spacing w:after="0" w:line="240" w:lineRule="auto"/>
      </w:pPr>
      <w:r>
        <w:separator/>
      </w:r>
    </w:p>
  </w:endnote>
  <w:endnote w:type="continuationSeparator" w:id="1">
    <w:p w:rsidR="00632D85" w:rsidRDefault="00632D85" w:rsidP="00B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2D85" w:rsidRDefault="00632D85" w:rsidP="00B85559">
      <w:pPr>
        <w:spacing w:after="0" w:line="240" w:lineRule="auto"/>
      </w:pPr>
      <w:r>
        <w:separator/>
      </w:r>
    </w:p>
  </w:footnote>
  <w:footnote w:type="continuationSeparator" w:id="1">
    <w:p w:rsidR="00632D85" w:rsidRDefault="00632D85" w:rsidP="00B85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">
    <w:nsid w:val="010A03CD"/>
    <w:multiLevelType w:val="hybridMultilevel"/>
    <w:tmpl w:val="DB9A46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B0367A"/>
    <w:multiLevelType w:val="hybridMultilevel"/>
    <w:tmpl w:val="3C2E07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EB1518"/>
    <w:multiLevelType w:val="hybridMultilevel"/>
    <w:tmpl w:val="E8B6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3413F5"/>
    <w:multiLevelType w:val="hybridMultilevel"/>
    <w:tmpl w:val="32762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BD083A"/>
    <w:multiLevelType w:val="hybridMultilevel"/>
    <w:tmpl w:val="A7EA43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80575F"/>
    <w:multiLevelType w:val="hybridMultilevel"/>
    <w:tmpl w:val="263C557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7C6928"/>
    <w:multiLevelType w:val="hybridMultilevel"/>
    <w:tmpl w:val="E0E44506"/>
    <w:lvl w:ilvl="0" w:tplc="000F4241">
      <w:start w:val="1"/>
      <w:numFmt w:val="decimal"/>
      <w:lvlText w:val="%1."/>
      <w:lvlJc w:val="left"/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42C9C"/>
    <w:multiLevelType w:val="hybridMultilevel"/>
    <w:tmpl w:val="C5886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02355"/>
    <w:multiLevelType w:val="hybridMultilevel"/>
    <w:tmpl w:val="4ED823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F2CE4"/>
    <w:multiLevelType w:val="hybridMultilevel"/>
    <w:tmpl w:val="AC304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3C00B2"/>
    <w:multiLevelType w:val="hybridMultilevel"/>
    <w:tmpl w:val="D996E5EE"/>
    <w:lvl w:ilvl="0" w:tplc="D97E46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F0D33"/>
    <w:multiLevelType w:val="hybridMultilevel"/>
    <w:tmpl w:val="2F74D6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C234A2"/>
    <w:multiLevelType w:val="hybridMultilevel"/>
    <w:tmpl w:val="E968CC1C"/>
    <w:lvl w:ilvl="0" w:tplc="7A3607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841057"/>
    <w:multiLevelType w:val="hybridMultilevel"/>
    <w:tmpl w:val="0CA6B6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667B38"/>
    <w:multiLevelType w:val="hybridMultilevel"/>
    <w:tmpl w:val="E1588A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60A760A"/>
    <w:multiLevelType w:val="hybridMultilevel"/>
    <w:tmpl w:val="74D8204E"/>
    <w:lvl w:ilvl="0" w:tplc="F5F689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68105C"/>
    <w:multiLevelType w:val="hybridMultilevel"/>
    <w:tmpl w:val="7CA2B932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380371"/>
    <w:multiLevelType w:val="hybridMultilevel"/>
    <w:tmpl w:val="5F6AE7EE"/>
    <w:lvl w:ilvl="0" w:tplc="9D601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1E0251"/>
    <w:multiLevelType w:val="hybridMultilevel"/>
    <w:tmpl w:val="B5BEAC38"/>
    <w:lvl w:ilvl="0" w:tplc="66BEE946">
      <w:start w:val="1"/>
      <w:numFmt w:val="decimal"/>
      <w:lvlText w:val="%1."/>
      <w:lvlJc w:val="left"/>
      <w:pPr>
        <w:tabs>
          <w:tab w:val="num" w:pos="1044"/>
        </w:tabs>
        <w:ind w:left="1044" w:hanging="1044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0"/>
        </w:tabs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0"/>
        </w:tabs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0"/>
        </w:tabs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0"/>
        </w:tabs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0"/>
        </w:tabs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0"/>
        </w:tabs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0"/>
        </w:tabs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0"/>
        </w:tabs>
        <w:ind w:left="6880" w:hanging="180"/>
      </w:pPr>
    </w:lvl>
  </w:abstractNum>
  <w:abstractNum w:abstractNumId="20">
    <w:nsid w:val="2EA93719"/>
    <w:multiLevelType w:val="hybridMultilevel"/>
    <w:tmpl w:val="00621954"/>
    <w:lvl w:ilvl="0" w:tplc="FDD0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9D719B"/>
    <w:multiLevelType w:val="hybridMultilevel"/>
    <w:tmpl w:val="2D9E751E"/>
    <w:lvl w:ilvl="0" w:tplc="FAA402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D6356"/>
    <w:multiLevelType w:val="hybridMultilevel"/>
    <w:tmpl w:val="3246F54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BAB4154"/>
    <w:multiLevelType w:val="hybridMultilevel"/>
    <w:tmpl w:val="05307796"/>
    <w:lvl w:ilvl="0" w:tplc="237E1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0F328A"/>
    <w:multiLevelType w:val="hybridMultilevel"/>
    <w:tmpl w:val="35207F92"/>
    <w:lvl w:ilvl="0" w:tplc="0B0C173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55D62"/>
    <w:multiLevelType w:val="hybridMultilevel"/>
    <w:tmpl w:val="883CFE6E"/>
    <w:lvl w:ilvl="0" w:tplc="ED3A5A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61617"/>
    <w:multiLevelType w:val="hybridMultilevel"/>
    <w:tmpl w:val="5A524D1A"/>
    <w:lvl w:ilvl="0" w:tplc="68248F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2F5CC7"/>
    <w:multiLevelType w:val="hybridMultilevel"/>
    <w:tmpl w:val="A55C3C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0BD2745"/>
    <w:multiLevelType w:val="hybridMultilevel"/>
    <w:tmpl w:val="5E9E3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752D9"/>
    <w:multiLevelType w:val="hybridMultilevel"/>
    <w:tmpl w:val="0AFA861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0F7298"/>
    <w:multiLevelType w:val="multilevel"/>
    <w:tmpl w:val="63CE4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5B9067E7"/>
    <w:multiLevelType w:val="hybridMultilevel"/>
    <w:tmpl w:val="CDDAB982"/>
    <w:lvl w:ilvl="0" w:tplc="D88C0B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9E3B53"/>
    <w:multiLevelType w:val="hybridMultilevel"/>
    <w:tmpl w:val="4FF4D0B4"/>
    <w:lvl w:ilvl="0" w:tplc="774E6F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C2716D"/>
    <w:multiLevelType w:val="hybridMultilevel"/>
    <w:tmpl w:val="95E61B16"/>
    <w:lvl w:ilvl="0" w:tplc="EE6A0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6027A9"/>
    <w:multiLevelType w:val="hybridMultilevel"/>
    <w:tmpl w:val="406CBE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F2706D"/>
    <w:multiLevelType w:val="hybridMultilevel"/>
    <w:tmpl w:val="94AAE15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5065CE0"/>
    <w:multiLevelType w:val="hybridMultilevel"/>
    <w:tmpl w:val="7618F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192B89"/>
    <w:multiLevelType w:val="hybridMultilevel"/>
    <w:tmpl w:val="A372F6D2"/>
    <w:lvl w:ilvl="0" w:tplc="85020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244D0"/>
    <w:multiLevelType w:val="hybridMultilevel"/>
    <w:tmpl w:val="4F18E21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12D0B02"/>
    <w:multiLevelType w:val="hybridMultilevel"/>
    <w:tmpl w:val="094ACAD8"/>
    <w:lvl w:ilvl="0" w:tplc="850EE3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35595F"/>
    <w:multiLevelType w:val="hybridMultilevel"/>
    <w:tmpl w:val="3C04B7F6"/>
    <w:lvl w:ilvl="0" w:tplc="0D642086">
      <w:start w:val="1"/>
      <w:numFmt w:val="bullet"/>
      <w:lvlText w:val=""/>
      <w:lvlJc w:val="left"/>
      <w:pPr>
        <w:tabs>
          <w:tab w:val="num" w:pos="1094"/>
        </w:tabs>
        <w:ind w:left="1094" w:hanging="360"/>
      </w:pPr>
      <w:rPr>
        <w:rFonts w:ascii="Symbol" w:hAnsi="Symbol" w:hint="default"/>
      </w:rPr>
    </w:lvl>
    <w:lvl w:ilvl="1" w:tplc="EE2A69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16E4DD1"/>
    <w:multiLevelType w:val="hybridMultilevel"/>
    <w:tmpl w:val="1A80E9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30F5050"/>
    <w:multiLevelType w:val="hybridMultilevel"/>
    <w:tmpl w:val="86B41B9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4">
    <w:nsid w:val="7AD512DF"/>
    <w:multiLevelType w:val="hybridMultilevel"/>
    <w:tmpl w:val="47088A14"/>
    <w:lvl w:ilvl="0" w:tplc="4404B8D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6"/>
  </w:num>
  <w:num w:numId="3">
    <w:abstractNumId w:val="33"/>
  </w:num>
  <w:num w:numId="4">
    <w:abstractNumId w:val="44"/>
  </w:num>
  <w:num w:numId="5">
    <w:abstractNumId w:val="24"/>
  </w:num>
  <w:num w:numId="6">
    <w:abstractNumId w:val="17"/>
  </w:num>
  <w:num w:numId="7">
    <w:abstractNumId w:val="18"/>
  </w:num>
  <w:num w:numId="8">
    <w:abstractNumId w:val="21"/>
  </w:num>
  <w:num w:numId="9">
    <w:abstractNumId w:val="37"/>
  </w:num>
  <w:num w:numId="10">
    <w:abstractNumId w:val="11"/>
  </w:num>
  <w:num w:numId="11">
    <w:abstractNumId w:val="31"/>
  </w:num>
  <w:num w:numId="12">
    <w:abstractNumId w:val="16"/>
  </w:num>
  <w:num w:numId="13">
    <w:abstractNumId w:val="13"/>
  </w:num>
  <w:num w:numId="14">
    <w:abstractNumId w:val="25"/>
  </w:num>
  <w:num w:numId="15">
    <w:abstractNumId w:val="26"/>
  </w:num>
  <w:num w:numId="16">
    <w:abstractNumId w:val="32"/>
  </w:num>
  <w:num w:numId="17">
    <w:abstractNumId w:val="23"/>
  </w:num>
  <w:num w:numId="18">
    <w:abstractNumId w:val="20"/>
  </w:num>
  <w:num w:numId="19">
    <w:abstractNumId w:val="39"/>
  </w:num>
  <w:num w:numId="20">
    <w:abstractNumId w:val="0"/>
  </w:num>
  <w:num w:numId="21">
    <w:abstractNumId w:val="43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9"/>
  </w:num>
  <w:num w:numId="30">
    <w:abstractNumId w:val="38"/>
  </w:num>
  <w:num w:numId="31">
    <w:abstractNumId w:val="35"/>
  </w:num>
  <w:num w:numId="32">
    <w:abstractNumId w:val="22"/>
  </w:num>
  <w:num w:numId="33">
    <w:abstractNumId w:val="42"/>
  </w:num>
  <w:num w:numId="34">
    <w:abstractNumId w:val="27"/>
  </w:num>
  <w:num w:numId="35">
    <w:abstractNumId w:val="9"/>
  </w:num>
  <w:num w:numId="36">
    <w:abstractNumId w:val="14"/>
  </w:num>
  <w:num w:numId="37">
    <w:abstractNumId w:val="30"/>
  </w:num>
  <w:num w:numId="38">
    <w:abstractNumId w:val="7"/>
  </w:num>
  <w:num w:numId="3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28"/>
  </w:num>
  <w:num w:numId="44">
    <w:abstractNumId w:val="8"/>
  </w:num>
  <w:num w:numId="4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48B2"/>
    <w:rsid w:val="0027487F"/>
    <w:rsid w:val="00581D05"/>
    <w:rsid w:val="00632D85"/>
    <w:rsid w:val="007666A5"/>
    <w:rsid w:val="00B85559"/>
    <w:rsid w:val="00C805CB"/>
    <w:rsid w:val="00DD48B2"/>
    <w:rsid w:val="00F53896"/>
    <w:rsid w:val="00FF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7487F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5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48B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DD48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B85559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B85559"/>
    <w:pPr>
      <w:tabs>
        <w:tab w:val="left" w:pos="17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2">
    <w:name w:val="Обычный2"/>
    <w:rsid w:val="00B85559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note text"/>
    <w:basedOn w:val="a"/>
    <w:link w:val="a7"/>
    <w:rsid w:val="00B8555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B8555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rsid w:val="00B85559"/>
    <w:rPr>
      <w:rFonts w:cs="Times New Roman"/>
      <w:vertAlign w:val="superscript"/>
    </w:rPr>
  </w:style>
  <w:style w:type="paragraph" w:customStyle="1" w:styleId="Default">
    <w:name w:val="Default"/>
    <w:rsid w:val="00581D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F5389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53896"/>
  </w:style>
  <w:style w:type="character" w:customStyle="1" w:styleId="23">
    <w:name w:val="Основной текст (2)"/>
    <w:basedOn w:val="a0"/>
    <w:link w:val="210"/>
    <w:rsid w:val="00FF6C77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3"/>
    <w:rsid w:val="00FF6C77"/>
    <w:pPr>
      <w:shd w:val="clear" w:color="auto" w:fill="FFFFFF"/>
      <w:spacing w:after="0" w:line="370" w:lineRule="exact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27487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b">
    <w:name w:val="Normal (Web)"/>
    <w:basedOn w:val="a"/>
    <w:uiPriority w:val="99"/>
    <w:semiHidden/>
    <w:rsid w:val="00C8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4">
    <w:name w:val="Стиль Заголовок 2 + 14 пт Знак"/>
    <w:link w:val="2140"/>
    <w:uiPriority w:val="99"/>
    <w:locked/>
    <w:rsid w:val="00C805CB"/>
    <w:rPr>
      <w:b/>
      <w:bCs/>
      <w:sz w:val="36"/>
      <w:szCs w:val="36"/>
    </w:rPr>
  </w:style>
  <w:style w:type="paragraph" w:customStyle="1" w:styleId="2140">
    <w:name w:val="Стиль Заголовок 2 + 14 пт"/>
    <w:basedOn w:val="2"/>
    <w:link w:val="214"/>
    <w:uiPriority w:val="99"/>
    <w:rsid w:val="00C805CB"/>
    <w:pPr>
      <w:keepNext w:val="0"/>
      <w:keepLines w:val="0"/>
      <w:spacing w:before="100" w:beforeAutospacing="1" w:after="100" w:afterAutospacing="1" w:line="480" w:lineRule="auto"/>
      <w:jc w:val="center"/>
    </w:pPr>
    <w:rPr>
      <w:rFonts w:asciiTheme="minorHAnsi" w:eastAsiaTheme="minorEastAsia" w:hAnsiTheme="minorHAnsi" w:cstheme="minorBidi"/>
      <w:color w:val="auto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80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1759</Words>
  <Characters>10029</Characters>
  <Application>Microsoft Office Word</Application>
  <DocSecurity>0</DocSecurity>
  <Lines>83</Lines>
  <Paragraphs>23</Paragraphs>
  <ScaleCrop>false</ScaleCrop>
  <Company>Hewlett-Packard Company</Company>
  <LinksUpToDate>false</LinksUpToDate>
  <CharactersWithSpaces>11765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Спорт Дисциплины</dc:creator>
  <cp:lastModifiedBy>Спорт Дисциплины</cp:lastModifiedBy>
  <cp:revision>2</cp:revision>
  <dcterms:created xsi:type="dcterms:W3CDTF">2015-04-15T07:36:00Z</dcterms:created>
  <dcterms:modified xsi:type="dcterms:W3CDTF">2015-04-15T07:36:00Z</dcterms:modified>
</cp:coreProperties>
</file>