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36" w:rsidRDefault="0054373D" w:rsidP="00145836">
      <w:pPr>
        <w:spacing w:after="0" w:line="240" w:lineRule="auto"/>
        <w:jc w:val="center"/>
        <w:rPr>
          <w:rFonts w:ascii="Times New Roman" w:hAnsi="Times New Roman" w:cs="Times New Roman"/>
          <w:b/>
          <w:sz w:val="24"/>
          <w:szCs w:val="24"/>
        </w:rPr>
      </w:pPr>
      <w:r w:rsidRPr="0054373D">
        <w:rPr>
          <w:rFonts w:ascii="Times New Roman" w:hAnsi="Times New Roman" w:cs="Times New Roman"/>
          <w:b/>
          <w:sz w:val="24"/>
          <w:szCs w:val="24"/>
        </w:rPr>
        <w:t>Методические материалы по дисциплине</w:t>
      </w:r>
    </w:p>
    <w:p w:rsidR="0054373D" w:rsidRPr="0054373D" w:rsidRDefault="0054373D" w:rsidP="00145836">
      <w:pPr>
        <w:spacing w:after="0" w:line="240" w:lineRule="auto"/>
        <w:jc w:val="center"/>
        <w:rPr>
          <w:rFonts w:ascii="Times New Roman" w:hAnsi="Times New Roman" w:cs="Times New Roman"/>
          <w:b/>
          <w:sz w:val="24"/>
          <w:szCs w:val="24"/>
        </w:rPr>
      </w:pPr>
      <w:r w:rsidRPr="0054373D">
        <w:rPr>
          <w:rFonts w:ascii="Times New Roman" w:hAnsi="Times New Roman" w:cs="Times New Roman"/>
          <w:b/>
          <w:sz w:val="24"/>
          <w:szCs w:val="24"/>
        </w:rPr>
        <w:t>Теория и методика избранного вида спорта (единоборства)</w:t>
      </w:r>
    </w:p>
    <w:p w:rsidR="0054373D" w:rsidRPr="0054373D" w:rsidRDefault="0054373D" w:rsidP="0054373D">
      <w:pPr>
        <w:ind w:left="360"/>
        <w:jc w:val="center"/>
        <w:rPr>
          <w:rFonts w:ascii="Times New Roman" w:hAnsi="Times New Roman" w:cs="Times New Roman"/>
          <w:b/>
          <w:sz w:val="24"/>
          <w:szCs w:val="24"/>
        </w:rPr>
      </w:pPr>
    </w:p>
    <w:p w:rsidR="0054373D" w:rsidRPr="0054373D" w:rsidRDefault="0054373D" w:rsidP="0054373D">
      <w:pPr>
        <w:ind w:left="360"/>
        <w:jc w:val="center"/>
        <w:rPr>
          <w:rFonts w:ascii="Times New Roman" w:hAnsi="Times New Roman" w:cs="Times New Roman"/>
          <w:b/>
          <w:sz w:val="24"/>
          <w:szCs w:val="24"/>
        </w:rPr>
      </w:pPr>
      <w:r w:rsidRPr="0054373D">
        <w:rPr>
          <w:rFonts w:ascii="Times New Roman" w:hAnsi="Times New Roman" w:cs="Times New Roman"/>
          <w:b/>
          <w:sz w:val="24"/>
          <w:szCs w:val="24"/>
        </w:rPr>
        <w:t>1. Методические указания для студентов</w:t>
      </w:r>
    </w:p>
    <w:p w:rsidR="0054373D" w:rsidRPr="0054373D" w:rsidRDefault="0054373D" w:rsidP="0054373D">
      <w:pPr>
        <w:ind w:left="360"/>
        <w:jc w:val="both"/>
        <w:rPr>
          <w:rFonts w:ascii="Times New Roman" w:hAnsi="Times New Roman" w:cs="Times New Roman"/>
          <w:sz w:val="24"/>
          <w:szCs w:val="24"/>
        </w:rPr>
      </w:pPr>
    </w:p>
    <w:p w:rsidR="0054373D" w:rsidRPr="0054373D" w:rsidRDefault="0054373D" w:rsidP="0054373D">
      <w:pPr>
        <w:ind w:left="360"/>
        <w:jc w:val="both"/>
        <w:rPr>
          <w:rFonts w:ascii="Times New Roman" w:hAnsi="Times New Roman" w:cs="Times New Roman"/>
          <w:sz w:val="24"/>
          <w:szCs w:val="24"/>
        </w:rPr>
      </w:pPr>
      <w:r w:rsidRPr="0054373D">
        <w:rPr>
          <w:rFonts w:ascii="Times New Roman" w:hAnsi="Times New Roman" w:cs="Times New Roman"/>
          <w:sz w:val="24"/>
          <w:szCs w:val="24"/>
        </w:rPr>
        <w:t xml:space="preserve">     Подготовка специалистов высокой квалификации в условиях непрерывного роста и объема знаний при ограниченных сроках обучения возможно путем постоянного улучшения методов управления учебным процессом.</w:t>
      </w:r>
    </w:p>
    <w:p w:rsidR="0054373D" w:rsidRPr="0054373D" w:rsidRDefault="0054373D" w:rsidP="0054373D">
      <w:pPr>
        <w:ind w:left="360"/>
        <w:jc w:val="both"/>
        <w:rPr>
          <w:rFonts w:ascii="Times New Roman" w:hAnsi="Times New Roman" w:cs="Times New Roman"/>
          <w:sz w:val="24"/>
          <w:szCs w:val="24"/>
        </w:rPr>
      </w:pPr>
      <w:r w:rsidRPr="0054373D">
        <w:rPr>
          <w:rFonts w:ascii="Times New Roman" w:hAnsi="Times New Roman" w:cs="Times New Roman"/>
          <w:sz w:val="24"/>
          <w:szCs w:val="24"/>
        </w:rPr>
        <w:t xml:space="preserve">     Учебный процесс должен содействовать подготовке высококвалифицированных тренеров по борьбе в соответствии с требованиями Федерального государственного образовательного стандарта, направленного на развитие высшей школы и повышение качества подготовки специалистов.</w:t>
      </w:r>
    </w:p>
    <w:p w:rsidR="0054373D" w:rsidRPr="0054373D" w:rsidRDefault="0054373D" w:rsidP="0054373D">
      <w:pPr>
        <w:ind w:left="360"/>
        <w:jc w:val="both"/>
        <w:rPr>
          <w:rFonts w:ascii="Times New Roman" w:hAnsi="Times New Roman" w:cs="Times New Roman"/>
          <w:sz w:val="24"/>
          <w:szCs w:val="24"/>
        </w:rPr>
      </w:pPr>
      <w:r w:rsidRPr="0054373D">
        <w:rPr>
          <w:rFonts w:ascii="Times New Roman" w:hAnsi="Times New Roman" w:cs="Times New Roman"/>
          <w:sz w:val="24"/>
          <w:szCs w:val="24"/>
        </w:rPr>
        <w:t xml:space="preserve">     Целевая программа призвана способствовать сокращению сроков обучения и повышению качества овладения студентами учебным материалом по борьбе за счет рационального планирования и управления педагогическим процессом. Это может быть достигнуто с помощью оптимального подбора базовых элементов, как на борцовских снарядах, так и при изучении отдельных разделов программы, включая </w:t>
      </w:r>
      <w:proofErr w:type="gramStart"/>
      <w:r w:rsidRPr="0054373D">
        <w:rPr>
          <w:rFonts w:ascii="Times New Roman" w:hAnsi="Times New Roman" w:cs="Times New Roman"/>
          <w:sz w:val="24"/>
          <w:szCs w:val="24"/>
        </w:rPr>
        <w:t>теоретический</w:t>
      </w:r>
      <w:proofErr w:type="gramEnd"/>
      <w:r w:rsidRPr="0054373D">
        <w:rPr>
          <w:rFonts w:ascii="Times New Roman" w:hAnsi="Times New Roman" w:cs="Times New Roman"/>
          <w:sz w:val="24"/>
          <w:szCs w:val="24"/>
        </w:rPr>
        <w:t>.</w:t>
      </w:r>
    </w:p>
    <w:p w:rsidR="0054373D" w:rsidRPr="0054373D" w:rsidRDefault="0054373D" w:rsidP="0054373D">
      <w:pPr>
        <w:ind w:left="360"/>
        <w:jc w:val="both"/>
        <w:rPr>
          <w:rFonts w:ascii="Times New Roman" w:hAnsi="Times New Roman" w:cs="Times New Roman"/>
          <w:sz w:val="24"/>
          <w:szCs w:val="24"/>
        </w:rPr>
      </w:pPr>
      <w:r w:rsidRPr="0054373D">
        <w:rPr>
          <w:rFonts w:ascii="Times New Roman" w:hAnsi="Times New Roman" w:cs="Times New Roman"/>
          <w:sz w:val="24"/>
          <w:szCs w:val="24"/>
        </w:rPr>
        <w:t xml:space="preserve">     Каждый курс специализирующихся по борьбе в зависимости от исходного и уровня теоретических и практических знаний, умений, навыков и стоящих  перед ним задач овладевает необходимым запасом теоретических знаний, двигательных умений и навыков в борьбе.</w:t>
      </w:r>
    </w:p>
    <w:p w:rsidR="0054373D" w:rsidRPr="0054373D" w:rsidRDefault="0054373D" w:rsidP="0054373D">
      <w:pPr>
        <w:ind w:left="360"/>
        <w:jc w:val="both"/>
        <w:rPr>
          <w:rFonts w:ascii="Times New Roman" w:hAnsi="Times New Roman" w:cs="Times New Roman"/>
          <w:sz w:val="24"/>
          <w:szCs w:val="24"/>
        </w:rPr>
      </w:pPr>
      <w:r w:rsidRPr="0054373D">
        <w:rPr>
          <w:rFonts w:ascii="Times New Roman" w:hAnsi="Times New Roman" w:cs="Times New Roman"/>
          <w:sz w:val="24"/>
          <w:szCs w:val="24"/>
        </w:rPr>
        <w:t xml:space="preserve">     При обучении студентов различным упражнениям особое внимание должно обращаться на технику выполнения борцовских упражнений. </w:t>
      </w:r>
    </w:p>
    <w:p w:rsidR="0054373D" w:rsidRPr="0054373D" w:rsidRDefault="0054373D" w:rsidP="0054373D">
      <w:pPr>
        <w:ind w:left="360"/>
        <w:jc w:val="both"/>
        <w:rPr>
          <w:rFonts w:ascii="Times New Roman" w:hAnsi="Times New Roman" w:cs="Times New Roman"/>
          <w:sz w:val="24"/>
          <w:szCs w:val="24"/>
        </w:rPr>
      </w:pPr>
      <w:r w:rsidRPr="0054373D">
        <w:rPr>
          <w:rFonts w:ascii="Times New Roman" w:hAnsi="Times New Roman" w:cs="Times New Roman"/>
          <w:sz w:val="24"/>
          <w:szCs w:val="24"/>
        </w:rPr>
        <w:t>При формировании целевой комплексной программы по борьбе необходимо соблюдать принципы программированного обучения, состоящего из пяти основных этапов:</w:t>
      </w:r>
    </w:p>
    <w:p w:rsidR="0054373D" w:rsidRPr="0054373D" w:rsidRDefault="0054373D" w:rsidP="0054373D">
      <w:pPr>
        <w:numPr>
          <w:ilvl w:val="0"/>
          <w:numId w:val="1"/>
        </w:numPr>
        <w:spacing w:after="0"/>
        <w:jc w:val="both"/>
        <w:rPr>
          <w:rFonts w:ascii="Times New Roman" w:hAnsi="Times New Roman" w:cs="Times New Roman"/>
          <w:sz w:val="24"/>
          <w:szCs w:val="24"/>
        </w:rPr>
      </w:pPr>
      <w:r w:rsidRPr="0054373D">
        <w:rPr>
          <w:rFonts w:ascii="Times New Roman" w:hAnsi="Times New Roman" w:cs="Times New Roman"/>
          <w:sz w:val="24"/>
          <w:szCs w:val="24"/>
        </w:rPr>
        <w:t>определение целей обучения;</w:t>
      </w:r>
    </w:p>
    <w:p w:rsidR="0054373D" w:rsidRPr="0054373D" w:rsidRDefault="0054373D" w:rsidP="0054373D">
      <w:pPr>
        <w:numPr>
          <w:ilvl w:val="0"/>
          <w:numId w:val="1"/>
        </w:numPr>
        <w:spacing w:after="0"/>
        <w:jc w:val="both"/>
        <w:rPr>
          <w:rFonts w:ascii="Times New Roman" w:hAnsi="Times New Roman" w:cs="Times New Roman"/>
          <w:sz w:val="24"/>
          <w:szCs w:val="24"/>
        </w:rPr>
      </w:pPr>
      <w:r w:rsidRPr="0054373D">
        <w:rPr>
          <w:rFonts w:ascii="Times New Roman" w:hAnsi="Times New Roman" w:cs="Times New Roman"/>
          <w:sz w:val="24"/>
          <w:szCs w:val="24"/>
        </w:rPr>
        <w:t>определение характеристик обучаемых, для которых предназначена программа;</w:t>
      </w:r>
    </w:p>
    <w:p w:rsidR="0054373D" w:rsidRPr="0054373D" w:rsidRDefault="0054373D" w:rsidP="0054373D">
      <w:pPr>
        <w:numPr>
          <w:ilvl w:val="0"/>
          <w:numId w:val="1"/>
        </w:numPr>
        <w:spacing w:after="0"/>
        <w:jc w:val="both"/>
        <w:rPr>
          <w:rFonts w:ascii="Times New Roman" w:hAnsi="Times New Roman" w:cs="Times New Roman"/>
          <w:sz w:val="24"/>
          <w:szCs w:val="24"/>
        </w:rPr>
      </w:pPr>
      <w:r w:rsidRPr="0054373D">
        <w:rPr>
          <w:rFonts w:ascii="Times New Roman" w:hAnsi="Times New Roman" w:cs="Times New Roman"/>
          <w:sz w:val="24"/>
          <w:szCs w:val="24"/>
        </w:rPr>
        <w:t>составление набора элементов учебного предмета, подлежащих усвоению студентами в соответствии с целями обучения;</w:t>
      </w:r>
    </w:p>
    <w:p w:rsidR="0054373D" w:rsidRPr="0054373D" w:rsidRDefault="0054373D" w:rsidP="0054373D">
      <w:pPr>
        <w:numPr>
          <w:ilvl w:val="0"/>
          <w:numId w:val="1"/>
        </w:numPr>
        <w:spacing w:after="0"/>
        <w:jc w:val="both"/>
        <w:rPr>
          <w:rFonts w:ascii="Times New Roman" w:hAnsi="Times New Roman" w:cs="Times New Roman"/>
          <w:sz w:val="24"/>
          <w:szCs w:val="24"/>
        </w:rPr>
      </w:pPr>
      <w:r w:rsidRPr="0054373D">
        <w:rPr>
          <w:rFonts w:ascii="Times New Roman" w:hAnsi="Times New Roman" w:cs="Times New Roman"/>
          <w:sz w:val="24"/>
          <w:szCs w:val="24"/>
        </w:rPr>
        <w:t>систематизация и упорядочение учебного материала, и составление на этой основе программы;</w:t>
      </w:r>
    </w:p>
    <w:p w:rsidR="0054373D" w:rsidRPr="0054373D" w:rsidRDefault="0054373D" w:rsidP="0054373D">
      <w:pPr>
        <w:numPr>
          <w:ilvl w:val="0"/>
          <w:numId w:val="1"/>
        </w:numPr>
        <w:spacing w:after="0"/>
        <w:jc w:val="both"/>
        <w:rPr>
          <w:rFonts w:ascii="Times New Roman" w:hAnsi="Times New Roman" w:cs="Times New Roman"/>
          <w:sz w:val="24"/>
          <w:szCs w:val="24"/>
        </w:rPr>
      </w:pPr>
      <w:r w:rsidRPr="0054373D">
        <w:rPr>
          <w:rFonts w:ascii="Times New Roman" w:hAnsi="Times New Roman" w:cs="Times New Roman"/>
          <w:sz w:val="24"/>
          <w:szCs w:val="24"/>
        </w:rPr>
        <w:t>экспериментальная проверка разработанной целевой комплексной программы.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В соответствии с государственной программой по борьбе на факультете спорта университета физической культуры, спорта и туризма, основной целью изучения курса этой дисциплины является обеспечение студентов теоретическими знаниями и профессионально-педагогическими навыками, необходимыми для преподавания спортивной борьбы в различных звеньях системы физического воспитания в КФК, ДЮСШ, ШВСМ, СДЮШОР.</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lastRenderedPageBreak/>
        <w:t xml:space="preserve">     Для успешного достижения поставленной цели обязательно выполнение следующих задач:</w:t>
      </w:r>
    </w:p>
    <w:p w:rsidR="0054373D" w:rsidRPr="0054373D" w:rsidRDefault="0054373D" w:rsidP="0054373D">
      <w:pPr>
        <w:numPr>
          <w:ilvl w:val="0"/>
          <w:numId w:val="2"/>
        </w:numPr>
        <w:spacing w:after="0"/>
        <w:jc w:val="both"/>
        <w:rPr>
          <w:rFonts w:ascii="Times New Roman" w:hAnsi="Times New Roman" w:cs="Times New Roman"/>
          <w:sz w:val="24"/>
          <w:szCs w:val="24"/>
        </w:rPr>
      </w:pPr>
      <w:r w:rsidRPr="0054373D">
        <w:rPr>
          <w:rFonts w:ascii="Times New Roman" w:hAnsi="Times New Roman" w:cs="Times New Roman"/>
          <w:sz w:val="24"/>
          <w:szCs w:val="24"/>
        </w:rPr>
        <w:t>студент должен овладеть техникой основных борцовских упражнений;</w:t>
      </w:r>
    </w:p>
    <w:p w:rsidR="0054373D" w:rsidRPr="0054373D" w:rsidRDefault="0054373D" w:rsidP="0054373D">
      <w:pPr>
        <w:numPr>
          <w:ilvl w:val="0"/>
          <w:numId w:val="2"/>
        </w:numPr>
        <w:spacing w:after="0"/>
        <w:jc w:val="both"/>
        <w:rPr>
          <w:rFonts w:ascii="Times New Roman" w:hAnsi="Times New Roman" w:cs="Times New Roman"/>
          <w:sz w:val="24"/>
          <w:szCs w:val="24"/>
        </w:rPr>
      </w:pPr>
      <w:r w:rsidRPr="0054373D">
        <w:rPr>
          <w:rFonts w:ascii="Times New Roman" w:hAnsi="Times New Roman" w:cs="Times New Roman"/>
          <w:sz w:val="24"/>
          <w:szCs w:val="24"/>
        </w:rPr>
        <w:t>уметь выполнять и обучать основным и специально-вспомогательным упражнениям для развития физических качеств;</w:t>
      </w:r>
    </w:p>
    <w:p w:rsidR="0054373D" w:rsidRPr="0054373D" w:rsidRDefault="0054373D" w:rsidP="0054373D">
      <w:pPr>
        <w:numPr>
          <w:ilvl w:val="0"/>
          <w:numId w:val="2"/>
        </w:numPr>
        <w:spacing w:after="0"/>
        <w:jc w:val="both"/>
        <w:rPr>
          <w:rFonts w:ascii="Times New Roman" w:hAnsi="Times New Roman" w:cs="Times New Roman"/>
          <w:sz w:val="24"/>
          <w:szCs w:val="24"/>
        </w:rPr>
      </w:pPr>
      <w:r w:rsidRPr="0054373D">
        <w:rPr>
          <w:rFonts w:ascii="Times New Roman" w:hAnsi="Times New Roman" w:cs="Times New Roman"/>
          <w:sz w:val="24"/>
          <w:szCs w:val="24"/>
        </w:rPr>
        <w:t>уметь исправлять ошибки;</w:t>
      </w:r>
    </w:p>
    <w:p w:rsidR="0054373D" w:rsidRPr="0054373D" w:rsidRDefault="0054373D" w:rsidP="0054373D">
      <w:pPr>
        <w:numPr>
          <w:ilvl w:val="0"/>
          <w:numId w:val="2"/>
        </w:numPr>
        <w:spacing w:after="0"/>
        <w:jc w:val="both"/>
        <w:rPr>
          <w:rFonts w:ascii="Times New Roman" w:hAnsi="Times New Roman" w:cs="Times New Roman"/>
          <w:sz w:val="24"/>
          <w:szCs w:val="24"/>
        </w:rPr>
      </w:pPr>
      <w:r w:rsidRPr="0054373D">
        <w:rPr>
          <w:rFonts w:ascii="Times New Roman" w:hAnsi="Times New Roman" w:cs="Times New Roman"/>
          <w:sz w:val="24"/>
          <w:szCs w:val="24"/>
        </w:rPr>
        <w:t>научиться составлять основную учебную документацию и проводить занятия;</w:t>
      </w:r>
    </w:p>
    <w:p w:rsidR="0054373D" w:rsidRPr="0054373D" w:rsidRDefault="0054373D" w:rsidP="0054373D">
      <w:pPr>
        <w:numPr>
          <w:ilvl w:val="0"/>
          <w:numId w:val="2"/>
        </w:numPr>
        <w:spacing w:after="0"/>
        <w:jc w:val="both"/>
        <w:rPr>
          <w:rFonts w:ascii="Times New Roman" w:hAnsi="Times New Roman" w:cs="Times New Roman"/>
          <w:sz w:val="24"/>
          <w:szCs w:val="24"/>
        </w:rPr>
      </w:pPr>
      <w:r w:rsidRPr="0054373D">
        <w:rPr>
          <w:rFonts w:ascii="Times New Roman" w:hAnsi="Times New Roman" w:cs="Times New Roman"/>
          <w:sz w:val="24"/>
          <w:szCs w:val="24"/>
        </w:rPr>
        <w:t>владеть борцовской терминологией при объяснении специально-вспомогательных упражнений;</w:t>
      </w:r>
    </w:p>
    <w:p w:rsidR="0054373D" w:rsidRPr="0054373D" w:rsidRDefault="0054373D" w:rsidP="0054373D">
      <w:pPr>
        <w:numPr>
          <w:ilvl w:val="0"/>
          <w:numId w:val="2"/>
        </w:numPr>
        <w:spacing w:after="0"/>
        <w:jc w:val="both"/>
        <w:rPr>
          <w:rFonts w:ascii="Times New Roman" w:hAnsi="Times New Roman" w:cs="Times New Roman"/>
          <w:sz w:val="24"/>
          <w:szCs w:val="24"/>
        </w:rPr>
      </w:pPr>
      <w:r w:rsidRPr="0054373D">
        <w:rPr>
          <w:rFonts w:ascii="Times New Roman" w:hAnsi="Times New Roman" w:cs="Times New Roman"/>
          <w:sz w:val="24"/>
          <w:szCs w:val="24"/>
        </w:rPr>
        <w:t>уметь организовать и проводить соревнования по борьбе</w:t>
      </w:r>
    </w:p>
    <w:p w:rsidR="0054373D" w:rsidRPr="0054373D" w:rsidRDefault="0054373D" w:rsidP="0054373D">
      <w:pPr>
        <w:ind w:left="720"/>
        <w:jc w:val="both"/>
        <w:rPr>
          <w:rFonts w:ascii="Times New Roman" w:hAnsi="Times New Roman" w:cs="Times New Roman"/>
          <w:sz w:val="24"/>
          <w:szCs w:val="24"/>
        </w:rPr>
      </w:pPr>
    </w:p>
    <w:p w:rsidR="0054373D" w:rsidRPr="0054373D" w:rsidRDefault="0054373D" w:rsidP="0054373D">
      <w:pPr>
        <w:pStyle w:val="a3"/>
        <w:numPr>
          <w:ilvl w:val="0"/>
          <w:numId w:val="3"/>
        </w:numPr>
        <w:spacing w:after="0"/>
        <w:jc w:val="center"/>
        <w:rPr>
          <w:rFonts w:ascii="Times New Roman" w:hAnsi="Times New Roman" w:cs="Times New Roman"/>
          <w:b/>
          <w:sz w:val="24"/>
          <w:szCs w:val="24"/>
        </w:rPr>
      </w:pPr>
      <w:r w:rsidRPr="0054373D">
        <w:rPr>
          <w:rFonts w:ascii="Times New Roman" w:hAnsi="Times New Roman" w:cs="Times New Roman"/>
          <w:b/>
          <w:sz w:val="24"/>
          <w:szCs w:val="24"/>
        </w:rPr>
        <w:t>Методические рекомендации по организации и проведению лекционных, практических, семинарских и методических  занятий</w:t>
      </w:r>
    </w:p>
    <w:p w:rsidR="0054373D" w:rsidRPr="0054373D" w:rsidRDefault="0054373D" w:rsidP="0054373D">
      <w:pPr>
        <w:ind w:left="720"/>
        <w:jc w:val="center"/>
        <w:rPr>
          <w:rFonts w:ascii="Times New Roman" w:hAnsi="Times New Roman" w:cs="Times New Roman"/>
          <w:sz w:val="24"/>
          <w:szCs w:val="24"/>
          <w:u w:val="single"/>
        </w:rPr>
      </w:pPr>
    </w:p>
    <w:p w:rsidR="0054373D" w:rsidRPr="0054373D" w:rsidRDefault="0054373D" w:rsidP="0054373D">
      <w:pPr>
        <w:ind w:left="720"/>
        <w:jc w:val="center"/>
        <w:rPr>
          <w:rFonts w:ascii="Times New Roman" w:hAnsi="Times New Roman" w:cs="Times New Roman"/>
          <w:sz w:val="24"/>
          <w:szCs w:val="24"/>
          <w:u w:val="single"/>
        </w:rPr>
      </w:pPr>
      <w:r w:rsidRPr="0054373D">
        <w:rPr>
          <w:rFonts w:ascii="Times New Roman" w:hAnsi="Times New Roman" w:cs="Times New Roman"/>
          <w:sz w:val="24"/>
          <w:szCs w:val="24"/>
          <w:u w:val="single"/>
        </w:rPr>
        <w:t>Лекционные занятия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Лекция – это устное, логическое и последовательное изложение главных научно-теоретических положений, подкрепленное демонстрацией опытов, наглядных пособий и иллюстраций, примерами из практики. Лекция – это не иллюстрация учебника, лектор обязан излагать не весь материал, который предусмотрен программой, а только наиболее острые проблемные, узловые вопросы. Лекция должна способствовать самостоятельной работе, пробуждать познавательные интересы, формировать взгляды и убеждения.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w:t>
      </w:r>
      <w:proofErr w:type="gramStart"/>
      <w:r w:rsidRPr="0054373D">
        <w:rPr>
          <w:rFonts w:ascii="Times New Roman" w:hAnsi="Times New Roman" w:cs="Times New Roman"/>
          <w:sz w:val="24"/>
          <w:szCs w:val="24"/>
        </w:rPr>
        <w:t>Задача проведения лекции по борьбе на факультете заключается в сообщении студентам и усвоении ими основных сведений по истории, теории и методике тренировки, современному состоянию борьбы, технике и тактике, общей и специальной физической подготовке, морально-волевой и психологической подготовке, особенности построения и планирования тренировочного процесса в борьбе, проведению и судейству соревнований по борьбе, а также по вопросам НИР в практику подготовки борцов.</w:t>
      </w:r>
      <w:proofErr w:type="gramEnd"/>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По своему содержанию и логической структуре каждая лекция должна являться законченным по смыслу отрезком программного материала. Содержание и характер построения лекции определяется ее основной дидактической целью. В зависимости от этого все лекции подразделяются на следующие виды:</w:t>
      </w:r>
    </w:p>
    <w:p w:rsidR="0054373D" w:rsidRPr="0054373D" w:rsidRDefault="0054373D" w:rsidP="0054373D">
      <w:pPr>
        <w:numPr>
          <w:ilvl w:val="0"/>
          <w:numId w:val="4"/>
        </w:numPr>
        <w:spacing w:after="0"/>
        <w:jc w:val="both"/>
        <w:rPr>
          <w:rFonts w:ascii="Times New Roman" w:hAnsi="Times New Roman" w:cs="Times New Roman"/>
          <w:sz w:val="24"/>
          <w:szCs w:val="24"/>
        </w:rPr>
      </w:pPr>
      <w:r w:rsidRPr="0054373D">
        <w:rPr>
          <w:rFonts w:ascii="Times New Roman" w:hAnsi="Times New Roman" w:cs="Times New Roman"/>
          <w:sz w:val="24"/>
          <w:szCs w:val="24"/>
        </w:rPr>
        <w:t>Вводная лекция – это вступление к циклу лекций по учебной дисциплине. Она должна раскрыть методологию курса борьбы на факультете, ознакомить с историей возникновения и развития дисциплины, показать главные направления ее дальнейшего развития, пробудить у студентов интерес к предмету и ознакомить их с основной литературой.</w:t>
      </w:r>
    </w:p>
    <w:p w:rsidR="0054373D" w:rsidRPr="0054373D" w:rsidRDefault="0054373D" w:rsidP="0054373D">
      <w:pPr>
        <w:numPr>
          <w:ilvl w:val="0"/>
          <w:numId w:val="4"/>
        </w:numPr>
        <w:spacing w:after="0"/>
        <w:jc w:val="both"/>
        <w:rPr>
          <w:rFonts w:ascii="Times New Roman" w:hAnsi="Times New Roman" w:cs="Times New Roman"/>
          <w:sz w:val="24"/>
          <w:szCs w:val="24"/>
        </w:rPr>
      </w:pPr>
      <w:r w:rsidRPr="0054373D">
        <w:rPr>
          <w:rFonts w:ascii="Times New Roman" w:hAnsi="Times New Roman" w:cs="Times New Roman"/>
          <w:sz w:val="24"/>
          <w:szCs w:val="24"/>
        </w:rPr>
        <w:t xml:space="preserve">Текущая лекция. Ее цель – последовательное раскрытие определенного круга вопросов, составляющих систематизированный и законченный по смыслу отрезок программного материала, как отдельную проблему. В некоторых </w:t>
      </w:r>
      <w:r w:rsidRPr="0054373D">
        <w:rPr>
          <w:rFonts w:ascii="Times New Roman" w:hAnsi="Times New Roman" w:cs="Times New Roman"/>
          <w:sz w:val="24"/>
          <w:szCs w:val="24"/>
        </w:rPr>
        <w:lastRenderedPageBreak/>
        <w:t>случаях, наряду с решением общей задачи изучения научных знаний, текущая лекция должна решать и вторую задачу – ознакомление с методами научного познания путем использования приемов исследования и демонстрации наглядных пособий.</w:t>
      </w:r>
    </w:p>
    <w:p w:rsidR="0054373D" w:rsidRPr="0054373D" w:rsidRDefault="0054373D" w:rsidP="0054373D">
      <w:pPr>
        <w:numPr>
          <w:ilvl w:val="0"/>
          <w:numId w:val="4"/>
        </w:numPr>
        <w:spacing w:after="0"/>
        <w:jc w:val="both"/>
        <w:rPr>
          <w:rFonts w:ascii="Times New Roman" w:hAnsi="Times New Roman" w:cs="Times New Roman"/>
          <w:sz w:val="24"/>
          <w:szCs w:val="24"/>
        </w:rPr>
      </w:pPr>
      <w:r w:rsidRPr="0054373D">
        <w:rPr>
          <w:rFonts w:ascii="Times New Roman" w:hAnsi="Times New Roman" w:cs="Times New Roman"/>
          <w:sz w:val="24"/>
          <w:szCs w:val="24"/>
        </w:rPr>
        <w:t xml:space="preserve"> Обзорная лекция требует от преподавателя глубокого знания всей дисциплины, концентрированного и ясного понимания узловых, наиболее существенных вопросов лекционного курса в их взаимосвязи, умения целенаправленно увязывать вопросы теории с практикой. Такие лекции обычно проводятся в конце перед зачетом или экзаменом.</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Основная цель обзорной лекции – обобщить, закрепить и систематизировать материал, известный студентам и связать его с их практическим опытом, расширить объем понятий в пределах изучаемой дисциплины и во взаимосвязи с другими смежными науками.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Каждая лекция, независимо от ее типа, должна отвечать трем главным задачам учебно-воспитательного процесса: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помочь студентам глубоко осмыслить и усвоить основной и наиболее трудный для понимания материал по борьбе, выработать материалистическое мировоззрение, превратить полученные знания в убеждения.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оказать </w:t>
      </w:r>
      <w:proofErr w:type="gramStart"/>
      <w:r w:rsidRPr="0054373D">
        <w:rPr>
          <w:rFonts w:ascii="Times New Roman" w:hAnsi="Times New Roman" w:cs="Times New Roman"/>
          <w:sz w:val="24"/>
          <w:szCs w:val="24"/>
        </w:rPr>
        <w:t>обучаемым</w:t>
      </w:r>
      <w:proofErr w:type="gramEnd"/>
      <w:r w:rsidRPr="0054373D">
        <w:rPr>
          <w:rFonts w:ascii="Times New Roman" w:hAnsi="Times New Roman" w:cs="Times New Roman"/>
          <w:sz w:val="24"/>
          <w:szCs w:val="24"/>
        </w:rPr>
        <w:t xml:space="preserve"> инструктивно-методическую помощь в самостоятельной работе с книгой в их практической деятельности.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помочь студентам овладеть основами научного мышления и методами изучаемой дисциплины.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Главными условиями, определяющими высокое качество лекции, являются: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а) тщательная и всесторонняя подготовка к каждой лекции;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б) чтение ее на высоком идейном и профессиональном уровне.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При подготовке и проведении каждой лекции преподаватель должен руководствоваться дидактическими принципами и правилами: доступности, научности, систематичности, наглядности, сознательности и активности, прочности усвоения знаний.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Для осуществления последнего принципа необходимо использовать три основных пути: </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а) создание необходимых предпосылок для высокоэффективного первичного восприятия изучаемого материала: ознакомление студентов с целью, планом лекции, опора на них и установление логической взаимосвязи с новым материалом;</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б) целенаправленное воспроизведение в памяти слушателей положений прошлой лекции, опора на них и установление логической взаимосвязи с новым материалом;</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в) всемерная методическая деятельность преподавателя – лектора по организации систематической самостоятельной работы студентов.</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lastRenderedPageBreak/>
        <w:t xml:space="preserve">     Успех лекции во многом зависит от умения преподавателя активизировать мыслительную деятельность студентов в процессе продуктивного усвоения новых знаний. Для реализации данного положения большое значение имеет создание на лекциях проблемной ситуации. Проблемная ситуация – это такой момент интеллектуального состояния студентов, когда осознание противоречивости каких-либо знаний побуждает их к поиску ответа на последний вопрос.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Структура каждой лекции должна включать три основных компонента: введение, изложение основного материала, заключение.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Во время проведения лекционных занятий лектор обязан сопровождать чтение демонстрацией наглядных пособий и применением технических средств обучения.</w:t>
      </w:r>
    </w:p>
    <w:p w:rsidR="0054373D" w:rsidRPr="0054373D" w:rsidRDefault="0054373D" w:rsidP="0054373D">
      <w:pPr>
        <w:ind w:left="360"/>
        <w:jc w:val="both"/>
        <w:rPr>
          <w:rFonts w:ascii="Times New Roman" w:hAnsi="Times New Roman" w:cs="Times New Roman"/>
          <w:sz w:val="24"/>
          <w:szCs w:val="24"/>
        </w:rPr>
      </w:pPr>
    </w:p>
    <w:p w:rsidR="0054373D" w:rsidRPr="0054373D" w:rsidRDefault="0054373D" w:rsidP="0054373D">
      <w:pPr>
        <w:ind w:left="720"/>
        <w:jc w:val="center"/>
        <w:rPr>
          <w:rFonts w:ascii="Times New Roman" w:hAnsi="Times New Roman" w:cs="Times New Roman"/>
          <w:sz w:val="24"/>
          <w:szCs w:val="24"/>
          <w:u w:val="single"/>
        </w:rPr>
      </w:pPr>
      <w:r w:rsidRPr="0054373D">
        <w:rPr>
          <w:rFonts w:ascii="Times New Roman" w:hAnsi="Times New Roman" w:cs="Times New Roman"/>
          <w:sz w:val="24"/>
          <w:szCs w:val="24"/>
          <w:u w:val="single"/>
        </w:rPr>
        <w:t>Практические занятия.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Цель практических занятий – способствовать овладению студентами техникой и тактикой борьбы, методикой обучения занимающихся различной квалификации и возраста. Студенты должны быть оптимально обеспечены профессионально-педагогическими и практическими навыками, необходимыми для преподавания и проведения занятий по борьбе в вузах, техникумах, СДЮШОР, КФК, ШИСП.</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Для успешного достижения поставленной цели обязательно выполнение следующих задач:</w:t>
      </w:r>
    </w:p>
    <w:p w:rsidR="0054373D" w:rsidRPr="0054373D" w:rsidRDefault="0054373D" w:rsidP="0054373D">
      <w:pPr>
        <w:numPr>
          <w:ilvl w:val="0"/>
          <w:numId w:val="5"/>
        </w:numPr>
        <w:spacing w:after="0"/>
        <w:rPr>
          <w:rFonts w:ascii="Times New Roman" w:hAnsi="Times New Roman" w:cs="Times New Roman"/>
          <w:sz w:val="24"/>
          <w:szCs w:val="24"/>
        </w:rPr>
      </w:pPr>
      <w:r w:rsidRPr="0054373D">
        <w:rPr>
          <w:rFonts w:ascii="Times New Roman" w:hAnsi="Times New Roman" w:cs="Times New Roman"/>
          <w:sz w:val="24"/>
          <w:szCs w:val="24"/>
        </w:rPr>
        <w:t>Студенты должны овладеть техникой борцовских упражнений.</w:t>
      </w:r>
    </w:p>
    <w:p w:rsidR="0054373D" w:rsidRPr="0054373D" w:rsidRDefault="0054373D" w:rsidP="0054373D">
      <w:pPr>
        <w:numPr>
          <w:ilvl w:val="0"/>
          <w:numId w:val="5"/>
        </w:numPr>
        <w:spacing w:after="0"/>
        <w:rPr>
          <w:rFonts w:ascii="Times New Roman" w:hAnsi="Times New Roman" w:cs="Times New Roman"/>
          <w:sz w:val="24"/>
          <w:szCs w:val="24"/>
        </w:rPr>
      </w:pPr>
      <w:r w:rsidRPr="0054373D">
        <w:rPr>
          <w:rFonts w:ascii="Times New Roman" w:hAnsi="Times New Roman" w:cs="Times New Roman"/>
          <w:sz w:val="24"/>
          <w:szCs w:val="24"/>
        </w:rPr>
        <w:t xml:space="preserve">Обучиться умению осуществлять </w:t>
      </w:r>
      <w:proofErr w:type="spellStart"/>
      <w:r w:rsidRPr="0054373D">
        <w:rPr>
          <w:rFonts w:ascii="Times New Roman" w:hAnsi="Times New Roman" w:cs="Times New Roman"/>
          <w:sz w:val="24"/>
          <w:szCs w:val="24"/>
        </w:rPr>
        <w:t>самостраховку</w:t>
      </w:r>
      <w:proofErr w:type="spellEnd"/>
      <w:r w:rsidRPr="0054373D">
        <w:rPr>
          <w:rFonts w:ascii="Times New Roman" w:hAnsi="Times New Roman" w:cs="Times New Roman"/>
          <w:sz w:val="24"/>
          <w:szCs w:val="24"/>
        </w:rPr>
        <w:t xml:space="preserve"> при выполнении борцовских упражнений.</w:t>
      </w:r>
    </w:p>
    <w:p w:rsidR="0054373D" w:rsidRPr="0054373D" w:rsidRDefault="0054373D" w:rsidP="0054373D">
      <w:pPr>
        <w:numPr>
          <w:ilvl w:val="0"/>
          <w:numId w:val="5"/>
        </w:numPr>
        <w:spacing w:after="0"/>
        <w:rPr>
          <w:rFonts w:ascii="Times New Roman" w:hAnsi="Times New Roman" w:cs="Times New Roman"/>
          <w:sz w:val="24"/>
          <w:szCs w:val="24"/>
        </w:rPr>
      </w:pPr>
      <w:r w:rsidRPr="0054373D">
        <w:rPr>
          <w:rFonts w:ascii="Times New Roman" w:hAnsi="Times New Roman" w:cs="Times New Roman"/>
          <w:sz w:val="24"/>
          <w:szCs w:val="24"/>
        </w:rPr>
        <w:t>Владеть специальной борцовской терминологией.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При обучении студентов упражнениям различной трудности особое внимание надо обращать на чистоту исполнения этих упражнений.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Урок является основной формой проведения практических занятий по борьбе. В зависимости от условий проведения занятия могут быть учебными, учебно-тренировочными, тренировочными и контрольными.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Для любого практического занятия характерно наличие трех фаз (или частей): подготовительной, основной и заключительной.</w:t>
      </w:r>
    </w:p>
    <w:p w:rsidR="0054373D" w:rsidRPr="0054373D" w:rsidRDefault="0054373D" w:rsidP="0054373D">
      <w:pPr>
        <w:ind w:left="720"/>
        <w:rPr>
          <w:rFonts w:ascii="Times New Roman" w:hAnsi="Times New Roman" w:cs="Times New Roman"/>
          <w:sz w:val="24"/>
          <w:szCs w:val="24"/>
        </w:rPr>
      </w:pPr>
      <w:r w:rsidRPr="0054373D">
        <w:rPr>
          <w:rFonts w:ascii="Times New Roman" w:hAnsi="Times New Roman" w:cs="Times New Roman"/>
          <w:sz w:val="24"/>
          <w:szCs w:val="24"/>
        </w:rPr>
        <w:t xml:space="preserve">     Основными средствами, используемыми на занятиях, является: упражнения со снарядами, условные и вольные бои, «бой с тенью», упражнения перед зеркалом.</w:t>
      </w:r>
    </w:p>
    <w:p w:rsidR="0054373D" w:rsidRPr="0054373D" w:rsidRDefault="0054373D" w:rsidP="0054373D">
      <w:pPr>
        <w:ind w:left="720"/>
        <w:rPr>
          <w:rFonts w:ascii="Times New Roman" w:hAnsi="Times New Roman" w:cs="Times New Roman"/>
          <w:sz w:val="24"/>
          <w:szCs w:val="24"/>
        </w:rPr>
      </w:pPr>
      <w:r w:rsidRPr="0054373D">
        <w:rPr>
          <w:rFonts w:ascii="Times New Roman" w:hAnsi="Times New Roman" w:cs="Times New Roman"/>
          <w:sz w:val="24"/>
          <w:szCs w:val="24"/>
        </w:rPr>
        <w:t xml:space="preserve">     Подготовительная часть урока решает две задачи: </w:t>
      </w:r>
    </w:p>
    <w:p w:rsidR="0054373D" w:rsidRPr="0054373D" w:rsidRDefault="0054373D" w:rsidP="0054373D">
      <w:pPr>
        <w:numPr>
          <w:ilvl w:val="0"/>
          <w:numId w:val="6"/>
        </w:numPr>
        <w:spacing w:after="0"/>
        <w:rPr>
          <w:rFonts w:ascii="Times New Roman" w:hAnsi="Times New Roman" w:cs="Times New Roman"/>
          <w:sz w:val="24"/>
          <w:szCs w:val="24"/>
        </w:rPr>
      </w:pPr>
      <w:r w:rsidRPr="0054373D">
        <w:rPr>
          <w:rFonts w:ascii="Times New Roman" w:hAnsi="Times New Roman" w:cs="Times New Roman"/>
          <w:sz w:val="24"/>
          <w:szCs w:val="24"/>
        </w:rPr>
        <w:t>подготовка ЦНС, ССС, опорно-двигательного аппарата и мы</w:t>
      </w:r>
      <w:proofErr w:type="gramStart"/>
      <w:r w:rsidRPr="0054373D">
        <w:rPr>
          <w:rFonts w:ascii="Times New Roman" w:hAnsi="Times New Roman" w:cs="Times New Roman"/>
          <w:sz w:val="24"/>
          <w:szCs w:val="24"/>
        </w:rPr>
        <w:t>шц к пр</w:t>
      </w:r>
      <w:proofErr w:type="gramEnd"/>
      <w:r w:rsidRPr="0054373D">
        <w:rPr>
          <w:rFonts w:ascii="Times New Roman" w:hAnsi="Times New Roman" w:cs="Times New Roman"/>
          <w:sz w:val="24"/>
          <w:szCs w:val="24"/>
        </w:rPr>
        <w:t>едстоящей нагрузке;</w:t>
      </w:r>
    </w:p>
    <w:p w:rsidR="0054373D" w:rsidRPr="0054373D" w:rsidRDefault="0054373D" w:rsidP="0054373D">
      <w:pPr>
        <w:numPr>
          <w:ilvl w:val="0"/>
          <w:numId w:val="6"/>
        </w:numPr>
        <w:spacing w:after="0"/>
        <w:rPr>
          <w:rFonts w:ascii="Times New Roman" w:hAnsi="Times New Roman" w:cs="Times New Roman"/>
          <w:sz w:val="24"/>
          <w:szCs w:val="24"/>
        </w:rPr>
      </w:pPr>
      <w:r w:rsidRPr="0054373D">
        <w:rPr>
          <w:rFonts w:ascii="Times New Roman" w:hAnsi="Times New Roman" w:cs="Times New Roman"/>
          <w:sz w:val="24"/>
          <w:szCs w:val="24"/>
        </w:rPr>
        <w:t>формирование у занимающихся умений выполнять упражнения с различными партнерами и обучение студентов конкретным упражнениям.</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lastRenderedPageBreak/>
        <w:t xml:space="preserve">Средствами, используемыми в подготовительной части урока являются: строевые упражнения, </w:t>
      </w:r>
      <w:proofErr w:type="spellStart"/>
      <w:r w:rsidRPr="0054373D">
        <w:rPr>
          <w:rFonts w:ascii="Times New Roman" w:hAnsi="Times New Roman" w:cs="Times New Roman"/>
          <w:sz w:val="24"/>
          <w:szCs w:val="24"/>
        </w:rPr>
        <w:t>общеразвивающие</w:t>
      </w:r>
      <w:proofErr w:type="spellEnd"/>
      <w:r w:rsidRPr="0054373D">
        <w:rPr>
          <w:rFonts w:ascii="Times New Roman" w:hAnsi="Times New Roman" w:cs="Times New Roman"/>
          <w:sz w:val="24"/>
          <w:szCs w:val="24"/>
        </w:rPr>
        <w:t xml:space="preserve"> и специальные упражнения в движении и на месте игры.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Задачи основной части урока: воспитание морально-волевых, специальных физических качеств, повышение уровня технико-тактической подготовленности.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Для решения этих задач используются следующие средства: упражнения со снарядами.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Заключительная часть урока решает следующие задачи: содействует более быстрому восстановлению организма после нагрузки, подведению итогов занятия и задание на дом.</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Средствами, используемыми с этой целью, являются: упражнения на восстановление дыхания, коррекцию осанки, акробатические упражнения, психорегулирующая тренировка.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При проведении занятия по борьбе, в зависимости от стоящих перед ним задач, используются следующие основные методы организации занимающихся: фронтальный, групповой, круговой, индивидуальный.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Действия преподавателя на занятиях по борьбе определяются задачами, стоящими перед занятиями, направленными на их реализацию и сводятся, в частности, к обеспечению следующих требованиям:</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информированию студентов различными способами (рассказ, показ);</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 xml:space="preserve">оказание помощи </w:t>
      </w:r>
      <w:proofErr w:type="gramStart"/>
      <w:r w:rsidRPr="0054373D">
        <w:rPr>
          <w:rFonts w:ascii="Times New Roman" w:hAnsi="Times New Roman" w:cs="Times New Roman"/>
          <w:sz w:val="24"/>
          <w:szCs w:val="24"/>
        </w:rPr>
        <w:t>занимающимся</w:t>
      </w:r>
      <w:proofErr w:type="gramEnd"/>
      <w:r w:rsidRPr="0054373D">
        <w:rPr>
          <w:rFonts w:ascii="Times New Roman" w:hAnsi="Times New Roman" w:cs="Times New Roman"/>
          <w:sz w:val="24"/>
          <w:szCs w:val="24"/>
        </w:rPr>
        <w:t>;</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исправление ошибок;</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обеспечение доступности упражнений;</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обеспечение безопасности упражнений;</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повышение качества выполнения задания в каждой очередной попытке,</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оптимальное соотношение объема и интенсивности нагрузки;</w:t>
      </w:r>
    </w:p>
    <w:p w:rsidR="0054373D" w:rsidRPr="0054373D" w:rsidRDefault="0054373D" w:rsidP="0054373D">
      <w:pPr>
        <w:numPr>
          <w:ilvl w:val="0"/>
          <w:numId w:val="7"/>
        </w:numPr>
        <w:spacing w:after="0"/>
        <w:rPr>
          <w:rFonts w:ascii="Times New Roman" w:hAnsi="Times New Roman" w:cs="Times New Roman"/>
          <w:sz w:val="24"/>
          <w:szCs w:val="24"/>
        </w:rPr>
      </w:pPr>
      <w:r w:rsidRPr="0054373D">
        <w:rPr>
          <w:rFonts w:ascii="Times New Roman" w:hAnsi="Times New Roman" w:cs="Times New Roman"/>
          <w:sz w:val="24"/>
          <w:szCs w:val="24"/>
        </w:rPr>
        <w:t>методическая направленность всех практических занятий.</w:t>
      </w:r>
    </w:p>
    <w:p w:rsidR="0054373D" w:rsidRPr="0054373D" w:rsidRDefault="0054373D" w:rsidP="0054373D">
      <w:pPr>
        <w:ind w:left="720"/>
        <w:rPr>
          <w:rFonts w:ascii="Times New Roman" w:hAnsi="Times New Roman" w:cs="Times New Roman"/>
          <w:sz w:val="24"/>
          <w:szCs w:val="24"/>
        </w:rPr>
      </w:pPr>
      <w:r w:rsidRPr="0054373D">
        <w:rPr>
          <w:rFonts w:ascii="Times New Roman" w:hAnsi="Times New Roman" w:cs="Times New Roman"/>
          <w:sz w:val="24"/>
          <w:szCs w:val="24"/>
        </w:rPr>
        <w:t>Обязательным требованием при проведении практических занятий по боксу является сочетание обучения упражнениям с их методическими разборами.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Большинство практических занятий по борьбе проводятся с использованием наглядных пособий и ТСО.</w:t>
      </w:r>
    </w:p>
    <w:p w:rsidR="0054373D" w:rsidRPr="0054373D" w:rsidRDefault="0054373D" w:rsidP="0054373D">
      <w:pPr>
        <w:ind w:left="720"/>
        <w:rPr>
          <w:rFonts w:ascii="Times New Roman" w:hAnsi="Times New Roman" w:cs="Times New Roman"/>
          <w:sz w:val="24"/>
          <w:szCs w:val="24"/>
        </w:rPr>
      </w:pPr>
    </w:p>
    <w:p w:rsidR="0054373D" w:rsidRPr="0054373D" w:rsidRDefault="0054373D" w:rsidP="0054373D">
      <w:pPr>
        <w:ind w:left="720"/>
        <w:jc w:val="center"/>
        <w:rPr>
          <w:rFonts w:ascii="Times New Roman" w:hAnsi="Times New Roman" w:cs="Times New Roman"/>
          <w:sz w:val="24"/>
          <w:szCs w:val="24"/>
          <w:u w:val="single"/>
        </w:rPr>
      </w:pPr>
      <w:r w:rsidRPr="0054373D">
        <w:rPr>
          <w:rFonts w:ascii="Times New Roman" w:hAnsi="Times New Roman" w:cs="Times New Roman"/>
          <w:sz w:val="24"/>
          <w:szCs w:val="24"/>
          <w:u w:val="single"/>
        </w:rPr>
        <w:t>Семинарские занятия.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Одним из специфических методов обучения в высшей школе, который предполагает серьезную самостоятельную работу с книгой, являются семинарские занятия. Семинарские занятия имеют большое значение для более глубокого изучения борьбы по курсу теории и методика тренировки и спортивного педагогического мастерства.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lastRenderedPageBreak/>
        <w:t xml:space="preserve">     Как правило, такая форма занятий приводится по темам, которые имеют важное принципиальное значение для изучения, данного учебного предмета.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Следует помнить, что задача высшего образования заключается не только в том, чтобы дать студентам по возможности прочные знания в области теории и методики борьбы, но и воспитать у них самостоятельное творческое мышление.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В связи с этим семинарские занятия имеют большое значение и являются важной формой проведения учебных занятий.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Цель семинарских занятий – проверка знаний студентов по изучаемым темам. Основными задачами, стоящими перед преподавателями при проведении таких занятий, являются: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воспитание самостоятельного мышления;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оценка знаний студентов;</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углубление знаний;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w:t>
      </w:r>
      <w:proofErr w:type="gramStart"/>
      <w:r w:rsidRPr="0054373D">
        <w:rPr>
          <w:rFonts w:ascii="Times New Roman" w:hAnsi="Times New Roman" w:cs="Times New Roman"/>
          <w:sz w:val="24"/>
          <w:szCs w:val="24"/>
        </w:rPr>
        <w:t>контроль за</w:t>
      </w:r>
      <w:proofErr w:type="gramEnd"/>
      <w:r w:rsidRPr="0054373D">
        <w:rPr>
          <w:rFonts w:ascii="Times New Roman" w:hAnsi="Times New Roman" w:cs="Times New Roman"/>
          <w:sz w:val="24"/>
          <w:szCs w:val="24"/>
        </w:rPr>
        <w:t xml:space="preserve"> самостоятельной работой.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Критерием знаний обучаемых являются оценки, полученные ими. Выясняя знания студентов, преподаватель должен быть требовательным, принципиальным и объективным.</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При оценке теоретических знаний студентов используются следующие основные способы: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устный опрос;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проверка письменных контрольных работ.</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Семинарские занятия необходимо рассматривать не только с позиции </w:t>
      </w:r>
      <w:proofErr w:type="gramStart"/>
      <w:r w:rsidRPr="0054373D">
        <w:rPr>
          <w:rFonts w:ascii="Times New Roman" w:hAnsi="Times New Roman" w:cs="Times New Roman"/>
          <w:sz w:val="24"/>
          <w:szCs w:val="24"/>
        </w:rPr>
        <w:t>контроля за</w:t>
      </w:r>
      <w:proofErr w:type="gramEnd"/>
      <w:r w:rsidRPr="0054373D">
        <w:rPr>
          <w:rFonts w:ascii="Times New Roman" w:hAnsi="Times New Roman" w:cs="Times New Roman"/>
          <w:sz w:val="24"/>
          <w:szCs w:val="24"/>
        </w:rPr>
        <w:t xml:space="preserve"> успеваемостью, но и как средство совершенствования дальнейшей самостоятельной работы студентов для приобретения новых знаний.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Преподаватель обязан не только выявить пробелы в знаниях обучаемых, но и определить пути их устранения.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Некоторые студенты начинают готовиться к семинару за 1-2 дня до его проведения. Это неправильная и вредная практика, которая ведет к неорганизованности в работе, поверхностному знакомству с материалом. Студентам очень важно научиться планировать свою работу и личное время хотя бы за неделю вперед, с тем, чтобы своевременно и на должном уровне подготовиться к семинарским занятиям.</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Подготовка к этой форме занятий – важный раздел самостоятельной работы обучаемых. Перечень вопросов очередного занятия сообщается преподавателем заранее в виде плана.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lastRenderedPageBreak/>
        <w:t xml:space="preserve">     Таким образом, подготовка к семинарскому занятию требует серьезной и вдумчивой работы. Подготовка к семинарскому занятию и активное участие в нем способствует накоплению опыта самостоятельной работы, прививает навыки ведения научно-исследовательской работы, развивает культуру речи.</w:t>
      </w:r>
    </w:p>
    <w:p w:rsidR="0054373D" w:rsidRPr="0054373D" w:rsidRDefault="0054373D" w:rsidP="0054373D">
      <w:pPr>
        <w:ind w:left="720"/>
        <w:jc w:val="center"/>
        <w:rPr>
          <w:rFonts w:ascii="Times New Roman" w:hAnsi="Times New Roman" w:cs="Times New Roman"/>
          <w:sz w:val="24"/>
          <w:szCs w:val="24"/>
        </w:rPr>
      </w:pPr>
    </w:p>
    <w:p w:rsidR="0054373D" w:rsidRPr="0054373D" w:rsidRDefault="0054373D" w:rsidP="0054373D">
      <w:pPr>
        <w:ind w:left="720"/>
        <w:jc w:val="center"/>
        <w:rPr>
          <w:rFonts w:ascii="Times New Roman" w:hAnsi="Times New Roman" w:cs="Times New Roman"/>
          <w:sz w:val="24"/>
          <w:szCs w:val="24"/>
          <w:u w:val="single"/>
        </w:rPr>
      </w:pPr>
      <w:r w:rsidRPr="0054373D">
        <w:rPr>
          <w:rFonts w:ascii="Times New Roman" w:hAnsi="Times New Roman" w:cs="Times New Roman"/>
          <w:sz w:val="24"/>
          <w:szCs w:val="24"/>
          <w:u w:val="single"/>
        </w:rPr>
        <w:t>Методические занятия.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В общем понимании методика – отрасль педагогической науки, излагающая правила и методы преподавания дисциплины.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Методические занятия по борьбе предусматривают строго последовательный, систематичный, точно следующий по плану порядок чередования учебных уроков. Цель методических занятий углубить знания студентов, полученные на лекциях, практических занятиях, занятиях учебной практики, детально разобрать, обобщить вопросы, связанные с техникой борцовских упражнений, с обучением этим упражнениям, с овладением навыками </w:t>
      </w:r>
      <w:proofErr w:type="spellStart"/>
      <w:r w:rsidRPr="0054373D">
        <w:rPr>
          <w:rFonts w:ascii="Times New Roman" w:hAnsi="Times New Roman" w:cs="Times New Roman"/>
          <w:sz w:val="24"/>
          <w:szCs w:val="24"/>
        </w:rPr>
        <w:t>самостраховки</w:t>
      </w:r>
      <w:proofErr w:type="spellEnd"/>
      <w:r w:rsidRPr="0054373D">
        <w:rPr>
          <w:rFonts w:ascii="Times New Roman" w:hAnsi="Times New Roman" w:cs="Times New Roman"/>
          <w:sz w:val="24"/>
          <w:szCs w:val="24"/>
        </w:rPr>
        <w:t>, организации занятий, соревнований и т.д.</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По характеру и содержанию методические занятия по борьбе, в зависимости от изучаемой темы можно разделить в основном на 3 группы:</w:t>
      </w:r>
    </w:p>
    <w:p w:rsidR="0054373D" w:rsidRPr="0054373D" w:rsidRDefault="0054373D" w:rsidP="0054373D">
      <w:pPr>
        <w:numPr>
          <w:ilvl w:val="0"/>
          <w:numId w:val="8"/>
        </w:numPr>
        <w:spacing w:after="0"/>
        <w:jc w:val="both"/>
        <w:rPr>
          <w:rFonts w:ascii="Times New Roman" w:hAnsi="Times New Roman" w:cs="Times New Roman"/>
          <w:sz w:val="24"/>
          <w:szCs w:val="24"/>
        </w:rPr>
      </w:pPr>
      <w:r w:rsidRPr="0054373D">
        <w:rPr>
          <w:rFonts w:ascii="Times New Roman" w:hAnsi="Times New Roman" w:cs="Times New Roman"/>
          <w:sz w:val="24"/>
          <w:szCs w:val="24"/>
        </w:rPr>
        <w:t>с преобладанием теоретических вопросов;</w:t>
      </w:r>
    </w:p>
    <w:p w:rsidR="0054373D" w:rsidRPr="0054373D" w:rsidRDefault="0054373D" w:rsidP="0054373D">
      <w:pPr>
        <w:numPr>
          <w:ilvl w:val="0"/>
          <w:numId w:val="8"/>
        </w:numPr>
        <w:spacing w:after="0"/>
        <w:jc w:val="both"/>
        <w:rPr>
          <w:rFonts w:ascii="Times New Roman" w:hAnsi="Times New Roman" w:cs="Times New Roman"/>
          <w:sz w:val="24"/>
          <w:szCs w:val="24"/>
        </w:rPr>
      </w:pPr>
      <w:r w:rsidRPr="0054373D">
        <w:rPr>
          <w:rFonts w:ascii="Times New Roman" w:hAnsi="Times New Roman" w:cs="Times New Roman"/>
          <w:sz w:val="24"/>
          <w:szCs w:val="24"/>
        </w:rPr>
        <w:t>с преобладанием практических вопросов;</w:t>
      </w:r>
    </w:p>
    <w:p w:rsidR="0054373D" w:rsidRPr="0054373D" w:rsidRDefault="0054373D" w:rsidP="0054373D">
      <w:pPr>
        <w:numPr>
          <w:ilvl w:val="0"/>
          <w:numId w:val="8"/>
        </w:numPr>
        <w:spacing w:after="0"/>
        <w:jc w:val="both"/>
        <w:rPr>
          <w:rFonts w:ascii="Times New Roman" w:hAnsi="Times New Roman" w:cs="Times New Roman"/>
          <w:sz w:val="24"/>
          <w:szCs w:val="24"/>
        </w:rPr>
      </w:pPr>
      <w:r w:rsidRPr="0054373D">
        <w:rPr>
          <w:rFonts w:ascii="Times New Roman" w:hAnsi="Times New Roman" w:cs="Times New Roman"/>
          <w:sz w:val="24"/>
          <w:szCs w:val="24"/>
        </w:rPr>
        <w:t>смешанные.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Однако первые два в чистом виде – явление довольно редкое. В практике проведения методических занятий чаще встречается третья форма. Несмотря на различие в содержании, организации и методике проведения, все методические занятия имеют схожие формы их проведения.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На методических занятиях у студентов должны быть тетради по борьбе для записи изучаемых тем.</w:t>
      </w:r>
    </w:p>
    <w:p w:rsidR="0054373D" w:rsidRPr="0054373D" w:rsidRDefault="0054373D" w:rsidP="0054373D">
      <w:pPr>
        <w:ind w:left="720" w:hanging="720"/>
        <w:jc w:val="both"/>
        <w:rPr>
          <w:rFonts w:ascii="Times New Roman" w:hAnsi="Times New Roman" w:cs="Times New Roman"/>
          <w:sz w:val="24"/>
          <w:szCs w:val="24"/>
        </w:rPr>
      </w:pPr>
      <w:r w:rsidRPr="0054373D">
        <w:rPr>
          <w:rFonts w:ascii="Times New Roman" w:hAnsi="Times New Roman" w:cs="Times New Roman"/>
          <w:sz w:val="24"/>
          <w:szCs w:val="24"/>
        </w:rPr>
        <w:t xml:space="preserve">          Методические занятия следует проводить с обязательным использованием различных наглядных и технических средств обучения, тем самым, повышая эффективность преподавания борьбы.</w:t>
      </w:r>
    </w:p>
    <w:p w:rsidR="0054373D" w:rsidRPr="0054373D" w:rsidRDefault="0054373D" w:rsidP="0054373D">
      <w:pPr>
        <w:ind w:left="720" w:hanging="720"/>
        <w:jc w:val="both"/>
        <w:rPr>
          <w:rFonts w:ascii="Times New Roman" w:hAnsi="Times New Roman" w:cs="Times New Roman"/>
          <w:b/>
          <w:sz w:val="24"/>
          <w:szCs w:val="24"/>
        </w:rPr>
      </w:pPr>
    </w:p>
    <w:p w:rsidR="0054373D" w:rsidRPr="0054373D" w:rsidRDefault="0054373D" w:rsidP="0054373D">
      <w:pPr>
        <w:jc w:val="center"/>
        <w:rPr>
          <w:rFonts w:ascii="Times New Roman" w:hAnsi="Times New Roman" w:cs="Times New Roman"/>
          <w:b/>
          <w:sz w:val="24"/>
          <w:szCs w:val="24"/>
        </w:rPr>
      </w:pPr>
      <w:r w:rsidRPr="0054373D">
        <w:rPr>
          <w:rFonts w:ascii="Times New Roman" w:hAnsi="Times New Roman" w:cs="Times New Roman"/>
          <w:b/>
          <w:sz w:val="24"/>
          <w:szCs w:val="24"/>
        </w:rPr>
        <w:t xml:space="preserve">3. Методические рекомендации по подготовке </w:t>
      </w:r>
    </w:p>
    <w:p w:rsidR="0054373D" w:rsidRPr="0054373D" w:rsidRDefault="0054373D" w:rsidP="0054373D">
      <w:pPr>
        <w:jc w:val="center"/>
        <w:rPr>
          <w:rFonts w:ascii="Times New Roman" w:hAnsi="Times New Roman" w:cs="Times New Roman"/>
          <w:b/>
          <w:sz w:val="24"/>
          <w:szCs w:val="24"/>
        </w:rPr>
      </w:pPr>
      <w:r w:rsidRPr="0054373D">
        <w:rPr>
          <w:rFonts w:ascii="Times New Roman" w:hAnsi="Times New Roman" w:cs="Times New Roman"/>
          <w:b/>
          <w:sz w:val="24"/>
          <w:szCs w:val="24"/>
        </w:rPr>
        <w:t>к учебной практике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В процессе учебной практики студенты приобретают следующие профессионально-педагогические навыки и умения.</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1 курс: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1) проведение занятий по обучению технике основных положений борца и ведению боя на дальней дистанции;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lastRenderedPageBreak/>
        <w:t>2) проведение отдельных частей занятия;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3) навыки проведения строевых упражнений;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4) навыки в судействе соревнований.</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2 курс: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1) проведение занятий по совершенствованию технико-тактического мастерства и специальных физических качеств в бою на средней дистанции;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2) проведение занятий, направленных на обучение и совершенствование техники и тактики ведения боя борца-новичка;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3) навыки проведения </w:t>
      </w:r>
      <w:proofErr w:type="spellStart"/>
      <w:r w:rsidRPr="0054373D">
        <w:rPr>
          <w:rFonts w:ascii="Times New Roman" w:hAnsi="Times New Roman" w:cs="Times New Roman"/>
          <w:sz w:val="24"/>
          <w:szCs w:val="24"/>
        </w:rPr>
        <w:t>общеразвивающих</w:t>
      </w:r>
      <w:proofErr w:type="spellEnd"/>
      <w:r w:rsidRPr="0054373D">
        <w:rPr>
          <w:rFonts w:ascii="Times New Roman" w:hAnsi="Times New Roman" w:cs="Times New Roman"/>
          <w:sz w:val="24"/>
          <w:szCs w:val="24"/>
        </w:rPr>
        <w:t xml:space="preserve"> и специальных упражнений;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4) навыки в судействе соревнований.</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 xml:space="preserve">3 курс </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1) проведение занятий, направленных на совершенствование технико-тактического мастерства и специальных психических и физических качеств.</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2) демонстрация знаний и умений в рассказе, показе и объяснении технико-тактических действий.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3) проведение занятий, направленных на совершенствование технико-тактических действий на разных дистанциях по программе СДЮШОР, КФК, ШИСП.</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4) составление комплекса </w:t>
      </w:r>
      <w:proofErr w:type="spellStart"/>
      <w:r w:rsidRPr="0054373D">
        <w:rPr>
          <w:rFonts w:ascii="Times New Roman" w:hAnsi="Times New Roman" w:cs="Times New Roman"/>
          <w:sz w:val="24"/>
          <w:szCs w:val="24"/>
        </w:rPr>
        <w:t>общеразвивающих</w:t>
      </w:r>
      <w:proofErr w:type="spellEnd"/>
      <w:r w:rsidRPr="0054373D">
        <w:rPr>
          <w:rFonts w:ascii="Times New Roman" w:hAnsi="Times New Roman" w:cs="Times New Roman"/>
          <w:sz w:val="24"/>
          <w:szCs w:val="24"/>
        </w:rPr>
        <w:t xml:space="preserve"> и специальных упражнений по проведению занятий по ОФП и СФП.</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5) разработка планов учебно-тренировочной работы, индивидуальных планов тренировки, рабочих планов учебной и воспитательной работы.</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4 курс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1) овладение практическими навыками написания выпускной квалификационной работы;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2) проведение занятий по совершенствованию технико-тактического мастерства борцов с учетом </w:t>
      </w:r>
      <w:proofErr w:type="gramStart"/>
      <w:r w:rsidRPr="0054373D">
        <w:rPr>
          <w:rFonts w:ascii="Times New Roman" w:hAnsi="Times New Roman" w:cs="Times New Roman"/>
          <w:sz w:val="24"/>
          <w:szCs w:val="24"/>
        </w:rPr>
        <w:t>двигательной</w:t>
      </w:r>
      <w:proofErr w:type="gramEnd"/>
      <w:r w:rsidRPr="0054373D">
        <w:rPr>
          <w:rFonts w:ascii="Times New Roman" w:hAnsi="Times New Roman" w:cs="Times New Roman"/>
          <w:sz w:val="24"/>
          <w:szCs w:val="24"/>
        </w:rPr>
        <w:t xml:space="preserve"> </w:t>
      </w:r>
      <w:proofErr w:type="spellStart"/>
      <w:r w:rsidRPr="0054373D">
        <w:rPr>
          <w:rFonts w:ascii="Times New Roman" w:hAnsi="Times New Roman" w:cs="Times New Roman"/>
          <w:sz w:val="24"/>
          <w:szCs w:val="24"/>
        </w:rPr>
        <w:t>ассиметрии</w:t>
      </w:r>
      <w:proofErr w:type="spellEnd"/>
      <w:r w:rsidRPr="0054373D">
        <w:rPr>
          <w:rFonts w:ascii="Times New Roman" w:hAnsi="Times New Roman" w:cs="Times New Roman"/>
          <w:sz w:val="24"/>
          <w:szCs w:val="24"/>
        </w:rPr>
        <w:t>;</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3) овладение навыками психолого-педагогической деятельности тренера в работе с борцами высокой квалификации;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4) овладение навыками составления документов планирования учебно-тренировочной работы с борцами высокой квалификации;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5) овладение методами отбора в сборные команды ДСО, ведомств, республики.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На подготовку к учебной практике (проведение различных занятий) студенту дается несколько дней. Накануне проведения практического занятия студент </w:t>
      </w:r>
      <w:r w:rsidRPr="0054373D">
        <w:rPr>
          <w:rFonts w:ascii="Times New Roman" w:hAnsi="Times New Roman" w:cs="Times New Roman"/>
          <w:sz w:val="24"/>
          <w:szCs w:val="24"/>
        </w:rPr>
        <w:lastRenderedPageBreak/>
        <w:t>должен предоставить преподавателю написанный им конспект. Проведенное студентом занятие анализируется и после подробного разбора выставляется оценка.</w:t>
      </w:r>
    </w:p>
    <w:p w:rsidR="0054373D" w:rsidRPr="0054373D" w:rsidRDefault="0054373D" w:rsidP="0054373D">
      <w:pPr>
        <w:ind w:left="720"/>
        <w:jc w:val="both"/>
        <w:rPr>
          <w:rFonts w:ascii="Times New Roman" w:hAnsi="Times New Roman" w:cs="Times New Roman"/>
          <w:sz w:val="24"/>
          <w:szCs w:val="24"/>
        </w:rPr>
      </w:pPr>
    </w:p>
    <w:p w:rsidR="0054373D" w:rsidRPr="0054373D" w:rsidRDefault="0054373D" w:rsidP="0054373D">
      <w:pPr>
        <w:ind w:left="720"/>
        <w:jc w:val="center"/>
        <w:rPr>
          <w:rFonts w:ascii="Times New Roman" w:hAnsi="Times New Roman" w:cs="Times New Roman"/>
          <w:b/>
          <w:sz w:val="24"/>
          <w:szCs w:val="24"/>
        </w:rPr>
      </w:pPr>
      <w:r w:rsidRPr="0054373D">
        <w:rPr>
          <w:rFonts w:ascii="Times New Roman" w:hAnsi="Times New Roman" w:cs="Times New Roman"/>
          <w:b/>
          <w:sz w:val="24"/>
          <w:szCs w:val="24"/>
        </w:rPr>
        <w:t>4. Методические указания по организации и проведению самостоятельной работы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Большое значение в определении уровня теоретических знаний по теории и методике борьбы имеют домашние контрольные работы, своевременное проведение этих педагогических мероприятий составляет важную форму обучения студентов на всех факультетах, способствует улучшению качества контроля знаний. Контрольные работы выполняются студентами в течение 10-15 минут. Проверка работ осуществляется преподавателем и в конце академического урока, студентам сообщаются результаты </w:t>
      </w:r>
      <w:proofErr w:type="spellStart"/>
      <w:proofErr w:type="gramStart"/>
      <w:r w:rsidRPr="0054373D">
        <w:rPr>
          <w:rFonts w:ascii="Times New Roman" w:hAnsi="Times New Roman" w:cs="Times New Roman"/>
          <w:sz w:val="24"/>
          <w:szCs w:val="24"/>
        </w:rPr>
        <w:t>экспресс-задания</w:t>
      </w:r>
      <w:proofErr w:type="spellEnd"/>
      <w:proofErr w:type="gramEnd"/>
      <w:r w:rsidRPr="0054373D">
        <w:rPr>
          <w:rFonts w:ascii="Times New Roman" w:hAnsi="Times New Roman" w:cs="Times New Roman"/>
          <w:sz w:val="24"/>
          <w:szCs w:val="24"/>
        </w:rPr>
        <w:t>. При проверке контрольных работ преподавателями кафедры теории и методики борьбы, т/атлетики и бокса применяют методы проверки, опирающиеся на принципы программированного обучения.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Примерный перечень домашних заданий для студентов, специализирующихся по борьбе:</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1 курс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а) основные положения борца;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б) основы техники борьбы;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в) средства и методы общей и специальной физической подготовки.</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2 курс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а) особенности проведения занятия с борцами-юношами;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б) особенности построения учебно-тренировочных занятий по борьбе с борцами-юношами в различные периоды подготовки.</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3 курс</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а) характеристика основных атакующих и защитных действий борцов различной квалификации;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б) особенности организации и проведения соревнований по борьбе.</w:t>
      </w:r>
    </w:p>
    <w:p w:rsidR="0054373D" w:rsidRPr="0054373D" w:rsidRDefault="0054373D" w:rsidP="0054373D">
      <w:pPr>
        <w:ind w:left="720"/>
        <w:jc w:val="both"/>
        <w:rPr>
          <w:rFonts w:ascii="Times New Roman" w:hAnsi="Times New Roman" w:cs="Times New Roman"/>
          <w:sz w:val="24"/>
          <w:szCs w:val="24"/>
          <w:u w:val="single"/>
        </w:rPr>
      </w:pPr>
      <w:r w:rsidRPr="0054373D">
        <w:rPr>
          <w:rFonts w:ascii="Times New Roman" w:hAnsi="Times New Roman" w:cs="Times New Roman"/>
          <w:sz w:val="24"/>
          <w:szCs w:val="24"/>
          <w:u w:val="single"/>
        </w:rPr>
        <w:t xml:space="preserve">4 курс </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а) построение и планирование учебно-тренировочного процесса по борьбе;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б) управление тренированностью борцов.</w:t>
      </w:r>
    </w:p>
    <w:p w:rsidR="0054373D" w:rsidRPr="0054373D" w:rsidRDefault="0054373D" w:rsidP="0054373D">
      <w:pPr>
        <w:ind w:left="720"/>
        <w:jc w:val="both"/>
        <w:rPr>
          <w:rFonts w:ascii="Times New Roman" w:hAnsi="Times New Roman" w:cs="Times New Roman"/>
          <w:sz w:val="24"/>
          <w:szCs w:val="24"/>
        </w:rPr>
      </w:pPr>
    </w:p>
    <w:p w:rsidR="0054373D" w:rsidRPr="0054373D" w:rsidRDefault="0054373D" w:rsidP="0054373D">
      <w:pPr>
        <w:ind w:left="720"/>
        <w:jc w:val="both"/>
        <w:rPr>
          <w:rFonts w:ascii="Times New Roman" w:hAnsi="Times New Roman" w:cs="Times New Roman"/>
          <w:sz w:val="24"/>
          <w:szCs w:val="24"/>
        </w:rPr>
      </w:pPr>
    </w:p>
    <w:p w:rsidR="0054373D" w:rsidRPr="0054373D" w:rsidRDefault="0054373D" w:rsidP="0054373D">
      <w:pPr>
        <w:ind w:left="360"/>
        <w:jc w:val="center"/>
        <w:rPr>
          <w:rFonts w:ascii="Times New Roman" w:hAnsi="Times New Roman" w:cs="Times New Roman"/>
          <w:sz w:val="24"/>
          <w:szCs w:val="24"/>
        </w:rPr>
      </w:pPr>
    </w:p>
    <w:p w:rsidR="0054373D" w:rsidRPr="0054373D" w:rsidRDefault="0054373D" w:rsidP="0054373D">
      <w:pPr>
        <w:ind w:left="720"/>
        <w:jc w:val="center"/>
        <w:rPr>
          <w:rFonts w:ascii="Times New Roman" w:hAnsi="Times New Roman" w:cs="Times New Roman"/>
          <w:b/>
          <w:sz w:val="24"/>
          <w:szCs w:val="24"/>
        </w:rPr>
      </w:pPr>
      <w:r w:rsidRPr="0054373D">
        <w:rPr>
          <w:rFonts w:ascii="Times New Roman" w:hAnsi="Times New Roman" w:cs="Times New Roman"/>
          <w:b/>
          <w:sz w:val="24"/>
          <w:szCs w:val="24"/>
        </w:rPr>
        <w:t xml:space="preserve">5. Методические указания по составлению заданий для экзаменационного и межсессионного контроля знаний студентов </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В соответствии с ныне действующим учебным планом и программой курса борьба на факультете спорта теория и методика борьбы и спортивно-педагогическое мастерство изучаются на 1-5 курсах нашего вуза.</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Разнообразны формы </w:t>
      </w:r>
      <w:proofErr w:type="gramStart"/>
      <w:r w:rsidRPr="0054373D">
        <w:rPr>
          <w:rFonts w:ascii="Times New Roman" w:hAnsi="Times New Roman" w:cs="Times New Roman"/>
          <w:sz w:val="24"/>
          <w:szCs w:val="24"/>
        </w:rPr>
        <w:t>контроля за</w:t>
      </w:r>
      <w:proofErr w:type="gramEnd"/>
      <w:r w:rsidRPr="0054373D">
        <w:rPr>
          <w:rFonts w:ascii="Times New Roman" w:hAnsi="Times New Roman" w:cs="Times New Roman"/>
          <w:sz w:val="24"/>
          <w:szCs w:val="24"/>
        </w:rPr>
        <w:t xml:space="preserve"> текущей успеваемостью студентов: это выборочный вызов, устный опрос, проверка умений и навыков на практических занятиях, </w:t>
      </w:r>
      <w:proofErr w:type="spellStart"/>
      <w:r w:rsidRPr="0054373D">
        <w:rPr>
          <w:rFonts w:ascii="Times New Roman" w:hAnsi="Times New Roman" w:cs="Times New Roman"/>
          <w:sz w:val="24"/>
          <w:szCs w:val="24"/>
        </w:rPr>
        <w:t>микрозачеты</w:t>
      </w:r>
      <w:proofErr w:type="spellEnd"/>
      <w:r w:rsidRPr="0054373D">
        <w:rPr>
          <w:rFonts w:ascii="Times New Roman" w:hAnsi="Times New Roman" w:cs="Times New Roman"/>
          <w:sz w:val="24"/>
          <w:szCs w:val="24"/>
        </w:rPr>
        <w:t>, зачет, экзамен, государственный аттестационный экзамен.</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Итоговую практическую и теоретическую часть зачетов и экзаменов студенты сдают преподавателю, ведущему этот курс, при обязательном наличии тетрадей лекционного курса и семинарских занятий по данной дисциплине.</w:t>
      </w:r>
    </w:p>
    <w:p w:rsidR="0054373D" w:rsidRPr="0054373D" w:rsidRDefault="0054373D" w:rsidP="0054373D">
      <w:pPr>
        <w:ind w:left="720"/>
        <w:jc w:val="center"/>
        <w:rPr>
          <w:rFonts w:ascii="Times New Roman" w:hAnsi="Times New Roman" w:cs="Times New Roman"/>
          <w:sz w:val="24"/>
          <w:szCs w:val="24"/>
        </w:rPr>
      </w:pPr>
    </w:p>
    <w:p w:rsidR="0054373D" w:rsidRPr="0054373D" w:rsidRDefault="0054373D" w:rsidP="0054373D">
      <w:pPr>
        <w:ind w:left="720"/>
        <w:jc w:val="center"/>
        <w:rPr>
          <w:rFonts w:ascii="Times New Roman" w:hAnsi="Times New Roman" w:cs="Times New Roman"/>
          <w:b/>
          <w:sz w:val="24"/>
          <w:szCs w:val="24"/>
        </w:rPr>
      </w:pPr>
      <w:r w:rsidRPr="0054373D">
        <w:rPr>
          <w:rFonts w:ascii="Times New Roman" w:hAnsi="Times New Roman" w:cs="Times New Roman"/>
          <w:b/>
          <w:sz w:val="24"/>
          <w:szCs w:val="24"/>
        </w:rPr>
        <w:t>6. Методические указания по подготовке курсовых работ.</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Выпускные квалификационные работы выполняются студентами в 3-8 семестрах по дисциплинам профиля </w:t>
      </w:r>
      <w:proofErr w:type="spellStart"/>
      <w:r w:rsidRPr="0054373D">
        <w:rPr>
          <w:rFonts w:ascii="Times New Roman" w:hAnsi="Times New Roman" w:cs="Times New Roman"/>
          <w:sz w:val="24"/>
          <w:szCs w:val="24"/>
        </w:rPr>
        <w:t>подгтовки</w:t>
      </w:r>
      <w:proofErr w:type="spellEnd"/>
      <w:r w:rsidRPr="0054373D">
        <w:rPr>
          <w:rFonts w:ascii="Times New Roman" w:hAnsi="Times New Roman" w:cs="Times New Roman"/>
          <w:sz w:val="24"/>
          <w:szCs w:val="24"/>
        </w:rPr>
        <w:t>, изучаемым на соответствующих курсах. Работа должна быть выполнена в соответствии с существующими требованиями. Если выпускная квалификационная работа выполнена по актуальной теме, проведено теоретическое или экспериментальное исследование и если она отвечает требованиям ФГОС по написанию, то в 8 семестре эта работа проходит предварительную защиту и допускается (или не допускается) к защите на государственном квалификационном экзамене.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Как правило, в 3 семестре студенты определяют темы исследования, составляют библиографический указатель, проводят анализ научно-методической литературы по выбранной теме, оформляют титульный лист, содержание работы и пишут введение. В 4-5 семестре студенты определяют цель, задачи и методику исследования. Проводят исследование и получают конкретные результаты, которые подвергают математической обработке.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На 3-4 курсе студенты обсуждают результаты, полученные в ходе исследования, делают соответствующие выводы и оформляют работу (печатают и перепечатывают). В 8 семестре студенты защищают выпускную квалификационную работу.</w:t>
      </w:r>
    </w:p>
    <w:p w:rsidR="0054373D" w:rsidRPr="0054373D" w:rsidRDefault="0054373D" w:rsidP="0054373D">
      <w:pPr>
        <w:ind w:left="720"/>
        <w:jc w:val="center"/>
        <w:rPr>
          <w:rFonts w:ascii="Times New Roman" w:hAnsi="Times New Roman" w:cs="Times New Roman"/>
          <w:b/>
          <w:sz w:val="24"/>
          <w:szCs w:val="24"/>
        </w:rPr>
      </w:pPr>
      <w:r w:rsidRPr="0054373D">
        <w:rPr>
          <w:rFonts w:ascii="Times New Roman" w:hAnsi="Times New Roman" w:cs="Times New Roman"/>
          <w:b/>
          <w:sz w:val="24"/>
          <w:szCs w:val="24"/>
        </w:rPr>
        <w:t>7. Методические указания по внедрению активных методов обучения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Процесс обучения студентов строится таким образом, чтобы активизировать самостоятельную работу студентов. С этой целью используется самостоятельная работа и УИРС. В самостоятельную работу студентов входят: изучение рекомендуемой литературы, реферирование литературных источников, </w:t>
      </w:r>
      <w:r w:rsidRPr="0054373D">
        <w:rPr>
          <w:rFonts w:ascii="Times New Roman" w:hAnsi="Times New Roman" w:cs="Times New Roman"/>
          <w:sz w:val="24"/>
          <w:szCs w:val="24"/>
        </w:rPr>
        <w:lastRenderedPageBreak/>
        <w:t>составление планов-конспектов уроков, планов тренировочных занятий, заполнение и анализ дневника спортивных тренировок и индивидуальных планов, проведение педагогических наблюдений и их регистрация, методическая и научно-исследовательская работа по избранной теме выпускной квалифицированной работы, подготовка к педагогической и тренерской практике.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В период учебы в вузе студенты должны принимать активное участие в работе федерации (секции) борьба, выполнять задания тренерских советов, судейских коллегий и других комиссий федерации (краевой, городской).</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xml:space="preserve">     УИРС подразумевает активное участие студентов во внедрении научных методов исследования в практическую деятельность. С этой целью на занятиях по специализации предусматривается:</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ознакомление студентов с современными методами и средствами обучения и тренировки;</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привитие навыков работы с доступной научно-исследовательской аппаратурой: видеотехникой, средствами регистрации особенностей учебно-тренировочной работы;</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применение методов срочной информации для оптимизации учебно-тренировочного процесса по борьбе;</w:t>
      </w:r>
    </w:p>
    <w:p w:rsidR="0054373D" w:rsidRPr="0054373D" w:rsidRDefault="0054373D" w:rsidP="0054373D">
      <w:pPr>
        <w:ind w:left="720"/>
        <w:jc w:val="both"/>
        <w:rPr>
          <w:rFonts w:ascii="Times New Roman" w:hAnsi="Times New Roman" w:cs="Times New Roman"/>
          <w:sz w:val="24"/>
          <w:szCs w:val="24"/>
        </w:rPr>
      </w:pPr>
      <w:r w:rsidRPr="0054373D">
        <w:rPr>
          <w:rFonts w:ascii="Times New Roman" w:hAnsi="Times New Roman" w:cs="Times New Roman"/>
          <w:sz w:val="24"/>
          <w:szCs w:val="24"/>
        </w:rPr>
        <w:t>- использование научных методов контроля и регулирования учебно-тренировочной нагрузки.</w:t>
      </w:r>
    </w:p>
    <w:p w:rsidR="0054373D" w:rsidRPr="0054373D" w:rsidRDefault="0054373D" w:rsidP="0054373D">
      <w:pPr>
        <w:ind w:left="720"/>
        <w:jc w:val="both"/>
        <w:rPr>
          <w:rFonts w:ascii="Times New Roman" w:hAnsi="Times New Roman" w:cs="Times New Roman"/>
          <w:sz w:val="24"/>
          <w:szCs w:val="24"/>
        </w:rPr>
      </w:pPr>
    </w:p>
    <w:p w:rsidR="00144801" w:rsidRPr="0054373D" w:rsidRDefault="00144801">
      <w:pPr>
        <w:rPr>
          <w:rFonts w:ascii="Times New Roman" w:hAnsi="Times New Roman" w:cs="Times New Roman"/>
          <w:sz w:val="24"/>
          <w:szCs w:val="24"/>
        </w:rPr>
      </w:pPr>
    </w:p>
    <w:sectPr w:rsidR="00144801" w:rsidRPr="0054373D" w:rsidSect="00FA39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F29C8"/>
    <w:multiLevelType w:val="hybridMultilevel"/>
    <w:tmpl w:val="45E83368"/>
    <w:lvl w:ilvl="0" w:tplc="54ACA7A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3E251F"/>
    <w:multiLevelType w:val="hybridMultilevel"/>
    <w:tmpl w:val="9BD82B6E"/>
    <w:lvl w:ilvl="0" w:tplc="C680921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8941E0D"/>
    <w:multiLevelType w:val="hybridMultilevel"/>
    <w:tmpl w:val="2AD6A01A"/>
    <w:lvl w:ilvl="0" w:tplc="10B420E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42E0697"/>
    <w:multiLevelType w:val="hybridMultilevel"/>
    <w:tmpl w:val="EB6E98DC"/>
    <w:lvl w:ilvl="0" w:tplc="BAE67E7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7AF7BBD"/>
    <w:multiLevelType w:val="hybridMultilevel"/>
    <w:tmpl w:val="4768D852"/>
    <w:lvl w:ilvl="0" w:tplc="FED26782">
      <w:start w:val="2"/>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9D03D62"/>
    <w:multiLevelType w:val="hybridMultilevel"/>
    <w:tmpl w:val="D45C6E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DBC36D5"/>
    <w:multiLevelType w:val="hybridMultilevel"/>
    <w:tmpl w:val="7744FE64"/>
    <w:lvl w:ilvl="0" w:tplc="F4B66D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23A1BAF"/>
    <w:multiLevelType w:val="hybridMultilevel"/>
    <w:tmpl w:val="7946E6EC"/>
    <w:lvl w:ilvl="0" w:tplc="531E0F98">
      <w:start w:val="1"/>
      <w:numFmt w:val="decimal"/>
      <w:lvlText w:val="%1."/>
      <w:lvlJc w:val="left"/>
      <w:pPr>
        <w:tabs>
          <w:tab w:val="num" w:pos="1200"/>
        </w:tabs>
        <w:ind w:left="1200" w:hanging="4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4373D"/>
    <w:rsid w:val="00144801"/>
    <w:rsid w:val="00145836"/>
    <w:rsid w:val="0054373D"/>
    <w:rsid w:val="005E22A1"/>
    <w:rsid w:val="00633379"/>
    <w:rsid w:val="008650C0"/>
    <w:rsid w:val="00E646DC"/>
    <w:rsid w:val="00FA39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9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373D"/>
    <w:pPr>
      <w:ind w:left="720"/>
      <w:contextualSpacing/>
    </w:pPr>
  </w:style>
</w:styles>
</file>

<file path=word/webSettings.xml><?xml version="1.0" encoding="utf-8"?>
<w:webSettings xmlns:r="http://schemas.openxmlformats.org/officeDocument/2006/relationships" xmlns:w="http://schemas.openxmlformats.org/wordprocessingml/2006/main">
  <w:divs>
    <w:div w:id="103870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3298</Words>
  <Characters>18803</Characters>
  <Application>Microsoft Office Word</Application>
  <DocSecurity>0</DocSecurity>
  <Lines>156</Lines>
  <Paragraphs>44</Paragraphs>
  <ScaleCrop>false</ScaleCrop>
  <Company/>
  <LinksUpToDate>false</LinksUpToDate>
  <CharactersWithSpaces>22057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Спорт Дисциплины</cp:lastModifiedBy>
  <cp:revision>8</cp:revision>
  <dcterms:created xsi:type="dcterms:W3CDTF">2014-05-28T07:09:00Z</dcterms:created>
  <dcterms:modified xsi:type="dcterms:W3CDTF">2015-04-14T09:10:00Z</dcterms:modified>
</cp:coreProperties>
</file>